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BC" w:rsidRDefault="001547BC" w:rsidP="00154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Прокурор разъясняет.</w:t>
      </w:r>
    </w:p>
    <w:p w:rsidR="001547BC" w:rsidRDefault="001547BC" w:rsidP="001547BC">
      <w:pPr>
        <w:rPr>
          <w:rFonts w:ascii="Times New Roman" w:hAnsi="Times New Roman" w:cs="Times New Roman"/>
          <w:sz w:val="32"/>
          <w:szCs w:val="32"/>
        </w:rPr>
      </w:pPr>
    </w:p>
    <w:p w:rsidR="001547BC" w:rsidRPr="001547BC" w:rsidRDefault="00282DC8" w:rsidP="00154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</w:t>
      </w:r>
      <w:r w:rsidR="001547BC" w:rsidRPr="001547BC">
        <w:rPr>
          <w:rFonts w:ascii="Times New Roman" w:hAnsi="Times New Roman" w:cs="Times New Roman"/>
          <w:sz w:val="32"/>
          <w:szCs w:val="32"/>
        </w:rPr>
        <w:t>Статьей 159.2 Уголовного кодекса Российской Федерации (далее – УК РФ) предусмотрена уголовная ответственность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:rsidR="001547BC" w:rsidRPr="001547BC" w:rsidRDefault="001547BC" w:rsidP="001547BC">
      <w:pPr>
        <w:rPr>
          <w:rFonts w:ascii="Times New Roman" w:hAnsi="Times New Roman" w:cs="Times New Roman"/>
          <w:sz w:val="32"/>
          <w:szCs w:val="32"/>
        </w:rPr>
      </w:pPr>
      <w:r w:rsidRPr="001547BC">
        <w:rPr>
          <w:rFonts w:ascii="Times New Roman" w:hAnsi="Times New Roman" w:cs="Times New Roman"/>
          <w:sz w:val="32"/>
          <w:szCs w:val="32"/>
        </w:rPr>
        <w:t>Для целей этой статьи к социальным выплатам, в частности, относятся пособие по безработице, компенсации на питание, субсидии для приобретения или строительства жилого помещения, предоставление лекарственных средств, технических средств реабилитации, а также средства материнского капитала.</w:t>
      </w:r>
    </w:p>
    <w:p w:rsidR="001547BC" w:rsidRPr="001547BC" w:rsidRDefault="001547BC" w:rsidP="001547BC">
      <w:pPr>
        <w:rPr>
          <w:rFonts w:ascii="Times New Roman" w:hAnsi="Times New Roman" w:cs="Times New Roman"/>
          <w:sz w:val="32"/>
          <w:szCs w:val="32"/>
        </w:rPr>
      </w:pPr>
      <w:r w:rsidRPr="001547BC">
        <w:rPr>
          <w:rFonts w:ascii="Times New Roman" w:hAnsi="Times New Roman" w:cs="Times New Roman"/>
          <w:sz w:val="32"/>
          <w:szCs w:val="32"/>
        </w:rPr>
        <w:t>Максимальное наказание, которое грозит виновному лицу за совершение преступления, предусмотренного статьей 159.2 УК РФ - лишение свободы на срок до десяти лет со штрафом (без такового) и с ограничением свободы (без такового).</w:t>
      </w:r>
    </w:p>
    <w:p w:rsidR="00E60159" w:rsidRPr="00282DC8" w:rsidRDefault="00E60159">
      <w:pPr>
        <w:rPr>
          <w:rFonts w:ascii="Times New Roman" w:hAnsi="Times New Roman" w:cs="Times New Roman"/>
          <w:sz w:val="32"/>
          <w:szCs w:val="32"/>
        </w:rPr>
      </w:pPr>
    </w:p>
    <w:p w:rsidR="00282DC8" w:rsidRPr="00282DC8" w:rsidRDefault="00282DC8">
      <w:pPr>
        <w:rPr>
          <w:rFonts w:ascii="Times New Roman" w:hAnsi="Times New Roman" w:cs="Times New Roman"/>
          <w:sz w:val="32"/>
          <w:szCs w:val="32"/>
        </w:rPr>
      </w:pPr>
      <w:r w:rsidRPr="00282DC8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bookmarkStart w:id="0" w:name="_GoBack"/>
      <w:bookmarkEnd w:id="0"/>
      <w:r w:rsidRPr="00282DC8">
        <w:rPr>
          <w:rFonts w:ascii="Times New Roman" w:hAnsi="Times New Roman" w:cs="Times New Roman"/>
          <w:sz w:val="32"/>
          <w:szCs w:val="32"/>
        </w:rPr>
        <w:t>Прокурор района.</w:t>
      </w:r>
    </w:p>
    <w:sectPr w:rsidR="00282DC8" w:rsidRPr="0028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C"/>
    <w:rsid w:val="001547BC"/>
    <w:rsid w:val="00282DC8"/>
    <w:rsid w:val="006F7E0C"/>
    <w:rsid w:val="00E6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98CE0-B5A9-4562-A9EA-8FB8154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2024-06-24T05:59:00Z</dcterms:created>
  <dcterms:modified xsi:type="dcterms:W3CDTF">2024-06-24T05:59:00Z</dcterms:modified>
</cp:coreProperties>
</file>