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B9E" w:rsidRDefault="00A82B9E" w:rsidP="00A82B9E">
      <w:pPr>
        <w:rPr>
          <w:rFonts w:ascii="Times New Roman" w:hAnsi="Times New Roman" w:cs="Times New Roman"/>
          <w:sz w:val="32"/>
          <w:szCs w:val="32"/>
        </w:rPr>
      </w:pPr>
      <w:r>
        <w:rPr>
          <w:rFonts w:ascii="Times New Roman" w:hAnsi="Times New Roman" w:cs="Times New Roman"/>
          <w:sz w:val="32"/>
          <w:szCs w:val="32"/>
        </w:rPr>
        <w:t xml:space="preserve">                                    Прокурор разъясняет.</w:t>
      </w:r>
    </w:p>
    <w:p w:rsidR="00A82B9E" w:rsidRDefault="00A82B9E" w:rsidP="00A82B9E">
      <w:pPr>
        <w:rPr>
          <w:rFonts w:ascii="Times New Roman" w:hAnsi="Times New Roman" w:cs="Times New Roman"/>
          <w:sz w:val="32"/>
          <w:szCs w:val="32"/>
        </w:rPr>
      </w:pPr>
    </w:p>
    <w:p w:rsidR="00213DB9" w:rsidRPr="00213DB9" w:rsidRDefault="00213DB9" w:rsidP="00213DB9">
      <w:pPr>
        <w:rPr>
          <w:rFonts w:ascii="Times New Roman" w:hAnsi="Times New Roman" w:cs="Times New Roman"/>
          <w:sz w:val="32"/>
          <w:szCs w:val="32"/>
        </w:rPr>
      </w:pPr>
      <w:r>
        <w:rPr>
          <w:rFonts w:ascii="Times New Roman" w:hAnsi="Times New Roman" w:cs="Times New Roman"/>
          <w:sz w:val="32"/>
          <w:szCs w:val="32"/>
        </w:rPr>
        <w:t xml:space="preserve">Прокуратура </w:t>
      </w:r>
      <w:proofErr w:type="spellStart"/>
      <w:r>
        <w:rPr>
          <w:rFonts w:ascii="Times New Roman" w:hAnsi="Times New Roman" w:cs="Times New Roman"/>
          <w:sz w:val="32"/>
          <w:szCs w:val="32"/>
        </w:rPr>
        <w:t>Аскинского</w:t>
      </w:r>
      <w:proofErr w:type="spellEnd"/>
      <w:r>
        <w:rPr>
          <w:rFonts w:ascii="Times New Roman" w:hAnsi="Times New Roman" w:cs="Times New Roman"/>
          <w:sz w:val="32"/>
          <w:szCs w:val="32"/>
        </w:rPr>
        <w:t xml:space="preserve"> района информирует вас о том, что </w:t>
      </w:r>
      <w:bookmarkStart w:id="0" w:name="_GoBack"/>
      <w:bookmarkEnd w:id="0"/>
      <w:r w:rsidRPr="00213DB9">
        <w:rPr>
          <w:rFonts w:ascii="Times New Roman" w:hAnsi="Times New Roman" w:cs="Times New Roman"/>
          <w:sz w:val="32"/>
          <w:szCs w:val="32"/>
        </w:rPr>
        <w:t>Статья 291.2 Уголовного Кодекса РФ устанавливает уголовную ответственность за мелкое взяточничество, т.е. за получение взятки, дачу взятки лично или через посредника в размере, не превышающем десяти тысяч рублей.</w:t>
      </w:r>
    </w:p>
    <w:p w:rsidR="00213DB9" w:rsidRPr="00213DB9" w:rsidRDefault="00213DB9" w:rsidP="00213DB9">
      <w:pPr>
        <w:rPr>
          <w:rFonts w:ascii="Times New Roman" w:hAnsi="Times New Roman" w:cs="Times New Roman"/>
          <w:sz w:val="32"/>
          <w:szCs w:val="32"/>
        </w:rPr>
      </w:pPr>
      <w:r w:rsidRPr="00213DB9">
        <w:rPr>
          <w:rFonts w:ascii="Times New Roman" w:hAnsi="Times New Roman" w:cs="Times New Roman"/>
          <w:sz w:val="32"/>
          <w:szCs w:val="32"/>
        </w:rPr>
        <w:t xml:space="preserve">Мелкое взяточничество является специальной нормой по отношению к положениям </w:t>
      </w:r>
      <w:proofErr w:type="spellStart"/>
      <w:r w:rsidRPr="00213DB9">
        <w:rPr>
          <w:rFonts w:ascii="Times New Roman" w:hAnsi="Times New Roman" w:cs="Times New Roman"/>
          <w:sz w:val="32"/>
          <w:szCs w:val="32"/>
        </w:rPr>
        <w:t>ст.ст</w:t>
      </w:r>
      <w:proofErr w:type="spellEnd"/>
      <w:r w:rsidRPr="00213DB9">
        <w:rPr>
          <w:rFonts w:ascii="Times New Roman" w:hAnsi="Times New Roman" w:cs="Times New Roman"/>
          <w:sz w:val="32"/>
          <w:szCs w:val="32"/>
        </w:rPr>
        <w:t>. 290, 291 УК РФ, получение или дачу взятки в размере, не превышающем десяти тысяч рублей, следует квалифицировать по ч. 1 ст. 291.2 УК РФ независимо от того, за какие действия (законные или незаконные), в каком составе участников (единолично или группой лиц), а также при наличии других квалифицирующих признаков взяточничества они совершены.</w:t>
      </w:r>
    </w:p>
    <w:p w:rsidR="00213DB9" w:rsidRPr="00213DB9" w:rsidRDefault="00213DB9" w:rsidP="00213DB9">
      <w:pPr>
        <w:rPr>
          <w:rFonts w:ascii="Times New Roman" w:hAnsi="Times New Roman" w:cs="Times New Roman"/>
          <w:sz w:val="32"/>
          <w:szCs w:val="32"/>
        </w:rPr>
      </w:pPr>
      <w:r w:rsidRPr="00213DB9">
        <w:rPr>
          <w:rFonts w:ascii="Times New Roman" w:hAnsi="Times New Roman" w:cs="Times New Roman"/>
          <w:sz w:val="32"/>
          <w:szCs w:val="32"/>
        </w:rPr>
        <w:t>Таким образом, мелкое взяточничество отличается от получения или дачи взятки лишь одним объективным признаком – размером взятки. Следует отметить, что за посредничество в мелком взяточничестве лицо не подлежит уголовной ответственности по ст. 291.1 УК РФ, ввиду размера взятки. Субъектом мелкого взяточничества является физическое вменяемое лицо, достигшее 16-летнего возраста.</w:t>
      </w:r>
    </w:p>
    <w:p w:rsidR="00213DB9" w:rsidRPr="00213DB9" w:rsidRDefault="00213DB9" w:rsidP="00213DB9">
      <w:pPr>
        <w:rPr>
          <w:rFonts w:ascii="Times New Roman" w:hAnsi="Times New Roman" w:cs="Times New Roman"/>
          <w:sz w:val="32"/>
          <w:szCs w:val="32"/>
        </w:rPr>
      </w:pPr>
      <w:r w:rsidRPr="00213DB9">
        <w:rPr>
          <w:rFonts w:ascii="Times New Roman" w:hAnsi="Times New Roman" w:cs="Times New Roman"/>
          <w:sz w:val="32"/>
          <w:szCs w:val="32"/>
        </w:rPr>
        <w:t xml:space="preserve">За совершение преступления, предусмотренного ч. 1 ст. 291.2 УК РФ предусмотрены различные виды наказания, а именно штраф в размере до двухсот тысяч рублей или в размере заработной платы или </w:t>
      </w:r>
      <w:proofErr w:type="gramStart"/>
      <w:r w:rsidRPr="00213DB9">
        <w:rPr>
          <w:rFonts w:ascii="Times New Roman" w:hAnsi="Times New Roman" w:cs="Times New Roman"/>
          <w:sz w:val="32"/>
          <w:szCs w:val="32"/>
        </w:rPr>
        <w:t>иного дохода</w:t>
      </w:r>
      <w:proofErr w:type="gramEnd"/>
      <w:r w:rsidRPr="00213DB9">
        <w:rPr>
          <w:rFonts w:ascii="Times New Roman" w:hAnsi="Times New Roman" w:cs="Times New Roman"/>
          <w:sz w:val="32"/>
          <w:szCs w:val="32"/>
        </w:rPr>
        <w:t xml:space="preserve"> осужденного за период до трех месяцев, либо исправительные работы на срок до одного года, либо ограничение свободы на срок до двух лет, либо лишение свободы на срок до одного года. Частью 2 статьи 291.2 УК РФ предусмотрен квалифицированный состав преступления и более строгое наказание.</w:t>
      </w:r>
    </w:p>
    <w:p w:rsidR="00213DB9" w:rsidRPr="00213DB9" w:rsidRDefault="00213DB9" w:rsidP="00213DB9">
      <w:pPr>
        <w:rPr>
          <w:rFonts w:ascii="Times New Roman" w:hAnsi="Times New Roman" w:cs="Times New Roman"/>
          <w:sz w:val="32"/>
          <w:szCs w:val="32"/>
        </w:rPr>
      </w:pPr>
      <w:r w:rsidRPr="00213DB9">
        <w:rPr>
          <w:rFonts w:ascii="Times New Roman" w:hAnsi="Times New Roman" w:cs="Times New Roman"/>
          <w:sz w:val="32"/>
          <w:szCs w:val="32"/>
        </w:rPr>
        <w:t xml:space="preserve">Так, по ч. 2 ст. 291.2 УК РФ подлежат действия лица, имеющего судимость за совершение преступлений, предусмотренных </w:t>
      </w:r>
      <w:proofErr w:type="spellStart"/>
      <w:r w:rsidRPr="00213DB9">
        <w:rPr>
          <w:rFonts w:ascii="Times New Roman" w:hAnsi="Times New Roman" w:cs="Times New Roman"/>
          <w:sz w:val="32"/>
          <w:szCs w:val="32"/>
        </w:rPr>
        <w:t>ст.ст</w:t>
      </w:r>
      <w:proofErr w:type="spellEnd"/>
      <w:r w:rsidRPr="00213DB9">
        <w:rPr>
          <w:rFonts w:ascii="Times New Roman" w:hAnsi="Times New Roman" w:cs="Times New Roman"/>
          <w:sz w:val="32"/>
          <w:szCs w:val="32"/>
        </w:rPr>
        <w:t xml:space="preserve">. 290, 291, 291.1, 291.2 УК РФ, максимальное наказание составляет </w:t>
      </w:r>
      <w:r w:rsidRPr="00213DB9">
        <w:rPr>
          <w:rFonts w:ascii="Times New Roman" w:hAnsi="Times New Roman" w:cs="Times New Roman"/>
          <w:sz w:val="32"/>
          <w:szCs w:val="32"/>
        </w:rPr>
        <w:lastRenderedPageBreak/>
        <w:t>лишение свободы на срок до трех лет. Следует знать, что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добровольно сообщило в орган, имеющий право возбудить уголовное дело, о даче взятки».</w:t>
      </w:r>
    </w:p>
    <w:p w:rsidR="00013E4A" w:rsidRPr="00A82B9E" w:rsidRDefault="00013E4A">
      <w:pPr>
        <w:rPr>
          <w:rFonts w:ascii="Times New Roman" w:hAnsi="Times New Roman" w:cs="Times New Roman"/>
          <w:sz w:val="32"/>
          <w:szCs w:val="32"/>
        </w:rPr>
      </w:pPr>
    </w:p>
    <w:p w:rsidR="00A82B9E" w:rsidRPr="00A82B9E" w:rsidRDefault="00A82B9E">
      <w:pPr>
        <w:rPr>
          <w:rFonts w:ascii="Times New Roman" w:hAnsi="Times New Roman" w:cs="Times New Roman"/>
          <w:sz w:val="32"/>
          <w:szCs w:val="32"/>
        </w:rPr>
      </w:pPr>
      <w:r w:rsidRPr="00A82B9E">
        <w:rPr>
          <w:rFonts w:ascii="Times New Roman" w:hAnsi="Times New Roman" w:cs="Times New Roman"/>
          <w:sz w:val="32"/>
          <w:szCs w:val="32"/>
        </w:rPr>
        <w:t xml:space="preserve">                         </w:t>
      </w:r>
      <w:r>
        <w:rPr>
          <w:rFonts w:ascii="Times New Roman" w:hAnsi="Times New Roman" w:cs="Times New Roman"/>
          <w:sz w:val="32"/>
          <w:szCs w:val="32"/>
        </w:rPr>
        <w:t xml:space="preserve">      </w:t>
      </w:r>
      <w:r w:rsidRPr="00A82B9E">
        <w:rPr>
          <w:rFonts w:ascii="Times New Roman" w:hAnsi="Times New Roman" w:cs="Times New Roman"/>
          <w:sz w:val="32"/>
          <w:szCs w:val="32"/>
        </w:rPr>
        <w:t xml:space="preserve"> </w:t>
      </w:r>
      <w:r>
        <w:rPr>
          <w:rFonts w:ascii="Times New Roman" w:hAnsi="Times New Roman" w:cs="Times New Roman"/>
          <w:sz w:val="32"/>
          <w:szCs w:val="32"/>
        </w:rPr>
        <w:t xml:space="preserve">    </w:t>
      </w:r>
      <w:r w:rsidRPr="00A82B9E">
        <w:rPr>
          <w:rFonts w:ascii="Times New Roman" w:hAnsi="Times New Roman" w:cs="Times New Roman"/>
          <w:sz w:val="32"/>
          <w:szCs w:val="32"/>
        </w:rPr>
        <w:t>Прокурор района.</w:t>
      </w:r>
    </w:p>
    <w:sectPr w:rsidR="00A82B9E" w:rsidRPr="00A82B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828"/>
    <w:rsid w:val="00013E4A"/>
    <w:rsid w:val="000B7828"/>
    <w:rsid w:val="00132BD1"/>
    <w:rsid w:val="00213DB9"/>
    <w:rsid w:val="00A82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3D283-E1A2-4FD0-A27F-6360AC341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830">
      <w:bodyDiv w:val="1"/>
      <w:marLeft w:val="0"/>
      <w:marRight w:val="0"/>
      <w:marTop w:val="0"/>
      <w:marBottom w:val="0"/>
      <w:divBdr>
        <w:top w:val="none" w:sz="0" w:space="0" w:color="auto"/>
        <w:left w:val="none" w:sz="0" w:space="0" w:color="auto"/>
        <w:bottom w:val="none" w:sz="0" w:space="0" w:color="auto"/>
        <w:right w:val="none" w:sz="0" w:space="0" w:color="auto"/>
      </w:divBdr>
    </w:div>
    <w:div w:id="1178539432">
      <w:bodyDiv w:val="1"/>
      <w:marLeft w:val="0"/>
      <w:marRight w:val="0"/>
      <w:marTop w:val="0"/>
      <w:marBottom w:val="0"/>
      <w:divBdr>
        <w:top w:val="none" w:sz="0" w:space="0" w:color="auto"/>
        <w:left w:val="none" w:sz="0" w:space="0" w:color="auto"/>
        <w:bottom w:val="none" w:sz="0" w:space="0" w:color="auto"/>
        <w:right w:val="none" w:sz="0" w:space="0" w:color="auto"/>
      </w:divBdr>
    </w:div>
    <w:div w:id="186274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Рустем</dc:creator>
  <cp:keywords/>
  <dc:description/>
  <cp:lastModifiedBy>Рустем</cp:lastModifiedBy>
  <cp:revision>2</cp:revision>
  <dcterms:created xsi:type="dcterms:W3CDTF">2024-06-24T05:47:00Z</dcterms:created>
  <dcterms:modified xsi:type="dcterms:W3CDTF">2024-06-24T05:47:00Z</dcterms:modified>
</cp:coreProperties>
</file>