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AD" w:rsidRPr="00140CAD" w:rsidRDefault="00140CAD" w:rsidP="00162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субсидирования:</w:t>
      </w:r>
    </w:p>
    <w:p w:rsidR="00140CAD" w:rsidRPr="00140CAD" w:rsidRDefault="00140CAD" w:rsidP="00162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1. Субъект предпринимательской деятельности должен быть зарегистрирован на территории </w:t>
      </w:r>
      <w:proofErr w:type="spellStart"/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Аскинского</w:t>
      </w:r>
      <w:proofErr w:type="spellEnd"/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и осуществлять деятельность в приоритетных сферах деятельности</w:t>
      </w:r>
    </w:p>
    <w:p w:rsidR="00140CAD" w:rsidRDefault="00140CAD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ОКВЭДЫ:</w:t>
      </w:r>
    </w:p>
    <w:p w:rsidR="00140CAD" w:rsidRDefault="00140CAD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A "Сельское хозяйство, охота и лесное хозяйство";</w:t>
      </w:r>
    </w:p>
    <w:p w:rsidR="00140CAD" w:rsidRDefault="00140CAD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B "Рыболовство, рыбоводство";</w:t>
      </w:r>
    </w:p>
    <w:p w:rsidR="00140CAD" w:rsidRDefault="00140CAD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D "Обрабатывающие производства", за исключением видов экономической деятельности, предусмотренных кодами 16.0, 16.00, 22.1 - 22.33, 23.1 - 23.30, 37.1 - 37.10.22;</w:t>
      </w:r>
    </w:p>
    <w:p w:rsidR="00140CAD" w:rsidRDefault="00140CAD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E "Производство и распределение электроэнергии, газа и воды" в части вида экономической деятельности, предусмотренного кодом 41.00.1;</w:t>
      </w:r>
    </w:p>
    <w:p w:rsidR="00140CAD" w:rsidRDefault="00140CAD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F "Строительство";</w:t>
      </w:r>
    </w:p>
    <w:p w:rsidR="00140CAD" w:rsidRDefault="00140CAD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G "Оптовая и розничная торговля; ремонт автотранспортных средств, мотоциклов, бытовых изделий и предметов личного пользования" в части видов экономической деятельности,                                 предусмотренных кодами 50.20 - 50.20.3, 50.40.4, 51.24, 52.48.34, 52.7 - 52.74;</w:t>
      </w:r>
    </w:p>
    <w:p w:rsidR="001624AB" w:rsidRDefault="00140CAD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H "Гостиницы и рестораны" в части видов экономической деятельности, предусмотренных кодами 55.1 - 55.12;</w:t>
      </w:r>
    </w:p>
    <w:p w:rsidR="001624AB" w:rsidRDefault="001624AB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40CAD"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I "Транспорт и связь" в части видов экономической деятельности, предусмотренных кодами 60.24.1 - 60.24.2;</w:t>
      </w:r>
    </w:p>
    <w:p w:rsidR="001624AB" w:rsidRDefault="001624AB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40CAD"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K "Операции с недвижимым имуществом, аренда и предоставление услуг" в части видов экономической деятельности, предусмотренных кодами 71.4 - 71.40.9, 72.2, 72.20, 72.4, 72.40, 73.1,                 74.2 - 74.20.56, 74.7 - 74.70.3;</w:t>
      </w:r>
    </w:p>
    <w:p w:rsidR="001624AB" w:rsidRDefault="001624AB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40CAD"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M "Образование";</w:t>
      </w:r>
    </w:p>
    <w:p w:rsidR="001624AB" w:rsidRDefault="001624AB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40CAD"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N "Здравоохранение и предоставление социальных услуг";</w:t>
      </w:r>
    </w:p>
    <w:p w:rsidR="001624AB" w:rsidRDefault="001624AB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40CAD"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O "Предоставление прочих коммунальных, социальных и персональных услуг" в части видов экономической деятельности, предусмотренных кодами 90.0 - 90.00.3, 92.6 - 92.62;</w:t>
      </w:r>
    </w:p>
    <w:p w:rsidR="00140CAD" w:rsidRPr="00140CAD" w:rsidRDefault="001624AB" w:rsidP="001624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40CAD"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P "Предоставление услуг по ведению домашнего хозяйства".</w:t>
      </w:r>
    </w:p>
    <w:p w:rsidR="00140CAD" w:rsidRPr="00140CAD" w:rsidRDefault="00140CAD" w:rsidP="001624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2. </w:t>
      </w: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заключенного договора лизинга оборудования</w:t>
      </w:r>
    </w:p>
    <w:p w:rsidR="00140CAD" w:rsidRPr="00140CAD" w:rsidRDefault="00140CAD" w:rsidP="001624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3. Для начинающих субъектов предпринимательской деятельности (до 1 года) предусмотрена УПЛАТА первоначального взноса по договору лизинга.</w:t>
      </w:r>
    </w:p>
    <w:p w:rsidR="00140CAD" w:rsidRPr="00140CAD" w:rsidRDefault="00140CAD" w:rsidP="001624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субъектов свыше 1 года регистрации ВОЗМЕЩЕНИЕ раннее уплаченного первоначального взноса по договору лизинга, либо ВОЗМЕЩЕНИЕ ранее уплаченных лизинговых платежей.</w:t>
      </w:r>
    </w:p>
    <w:p w:rsidR="00140CAD" w:rsidRPr="00140CAD" w:rsidRDefault="00140CAD" w:rsidP="001624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4. Также есть привязка к количеству созданных или создаваемых рабочих мест </w:t>
      </w:r>
    </w:p>
    <w:p w:rsidR="00140CAD" w:rsidRPr="00140CAD" w:rsidRDefault="00140CAD" w:rsidP="001624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0 р.м. - максимум 1</w:t>
      </w:r>
      <w:r w:rsidR="0016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тыс. рублей                 </w:t>
      </w: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3 р.м. - максимум 700 тыс. рублей</w:t>
      </w:r>
    </w:p>
    <w:p w:rsidR="00140CAD" w:rsidRPr="00140CAD" w:rsidRDefault="00140CAD" w:rsidP="001624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1 р.м. - максимум 300 тыс. рублей</w:t>
      </w:r>
      <w:r w:rsidR="00162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</w:t>
      </w: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4 р.м. - максимум 900 тыс. рублей</w:t>
      </w:r>
    </w:p>
    <w:p w:rsidR="00140CAD" w:rsidRPr="00140CAD" w:rsidRDefault="00140CAD" w:rsidP="001624AB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2 р.м. - максимум 5</w:t>
      </w:r>
      <w:r w:rsidR="001624AB">
        <w:rPr>
          <w:rFonts w:ascii="Times New Roman" w:eastAsia="Times New Roman" w:hAnsi="Times New Roman" w:cs="Times New Roman"/>
          <w:color w:val="000000"/>
          <w:sz w:val="28"/>
          <w:szCs w:val="28"/>
        </w:rPr>
        <w:t>00 тыс. рублей                </w:t>
      </w:r>
      <w:r w:rsidRPr="00140CAD">
        <w:rPr>
          <w:rFonts w:ascii="Times New Roman" w:eastAsia="Times New Roman" w:hAnsi="Times New Roman" w:cs="Times New Roman"/>
          <w:color w:val="000000"/>
          <w:sz w:val="28"/>
          <w:szCs w:val="28"/>
        </w:rPr>
        <w:t>5 р.м. - максимум 1 000 тыс. рублей</w:t>
      </w:r>
    </w:p>
    <w:p w:rsidR="00872180" w:rsidRPr="00140CAD" w:rsidRDefault="00872180" w:rsidP="001624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2180" w:rsidRPr="00140CAD" w:rsidSect="00140C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CAD"/>
    <w:rsid w:val="00140CAD"/>
    <w:rsid w:val="001624AB"/>
    <w:rsid w:val="0087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40CAD"/>
  </w:style>
  <w:style w:type="paragraph" w:styleId="a3">
    <w:name w:val="Normal (Web)"/>
    <w:basedOn w:val="a"/>
    <w:uiPriority w:val="99"/>
    <w:semiHidden/>
    <w:unhideWhenUsed/>
    <w:rsid w:val="0014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Султанбек</dc:creator>
  <cp:keywords/>
  <dc:description/>
  <cp:lastModifiedBy>Султанбек</cp:lastModifiedBy>
  <cp:revision>2</cp:revision>
  <dcterms:created xsi:type="dcterms:W3CDTF">2015-12-07T03:52:00Z</dcterms:created>
  <dcterms:modified xsi:type="dcterms:W3CDTF">2015-12-07T04:18:00Z</dcterms:modified>
</cp:coreProperties>
</file>