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65" w:rsidRDefault="00530265" w:rsidP="00530265">
      <w:pPr>
        <w:pStyle w:val="a5"/>
      </w:pPr>
    </w:p>
    <w:tbl>
      <w:tblPr>
        <w:tblpPr w:leftFromText="180" w:rightFromText="180" w:vertAnchor="page" w:horzAnchor="margin" w:tblpY="361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  <w:gridCol w:w="1881"/>
        <w:gridCol w:w="3763"/>
      </w:tblGrid>
      <w:tr w:rsidR="00530265" w:rsidRPr="00530265" w:rsidTr="00536EEC">
        <w:trPr>
          <w:trHeight w:val="1787"/>
        </w:trPr>
        <w:tc>
          <w:tcPr>
            <w:tcW w:w="4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530265" w:rsidRPr="00530265" w:rsidRDefault="00530265" w:rsidP="0053026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265" w:rsidRPr="00530265" w:rsidRDefault="00530265" w:rsidP="00530265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265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530265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530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53026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30265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530265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530265" w:rsidRPr="00530265" w:rsidRDefault="00530265" w:rsidP="0053026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265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530265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530265">
              <w:rPr>
                <w:rFonts w:ascii="Times New Roman" w:hAnsi="Times New Roman" w:cs="Times New Roman"/>
                <w:b/>
                <w:sz w:val="20"/>
                <w:szCs w:val="20"/>
              </w:rPr>
              <w:t>ЫН РАЙОНЫ</w:t>
            </w:r>
          </w:p>
          <w:p w:rsidR="00530265" w:rsidRPr="00530265" w:rsidRDefault="00530265" w:rsidP="0053026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26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530265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530265" w:rsidRPr="00530265" w:rsidRDefault="00530265" w:rsidP="0053026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530265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</w:t>
            </w:r>
          </w:p>
          <w:p w:rsidR="00530265" w:rsidRPr="00530265" w:rsidRDefault="00530265" w:rsidP="0053026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530265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530265" w:rsidRPr="00530265" w:rsidRDefault="00530265" w:rsidP="0053026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26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530265" w:rsidRPr="00530265" w:rsidRDefault="00530265" w:rsidP="0053026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30265" w:rsidRPr="00530265" w:rsidRDefault="00530265" w:rsidP="0053026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0265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БАШКОРТОСТАН</w:t>
            </w:r>
            <w:r w:rsidRPr="005302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30265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530265" w:rsidRPr="00530265" w:rsidRDefault="00530265" w:rsidP="0053026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0265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530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530265" w:rsidRPr="00530265" w:rsidRDefault="00530265" w:rsidP="0053026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0265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 СЕЛЬСОВЕТ</w:t>
            </w:r>
          </w:p>
          <w:p w:rsidR="00530265" w:rsidRPr="00530265" w:rsidRDefault="00530265" w:rsidP="0053026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026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530265" w:rsidRPr="00530265" w:rsidRDefault="00530265" w:rsidP="0053026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265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530265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530265" w:rsidRPr="00530265" w:rsidRDefault="00530265" w:rsidP="0053026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530265" w:rsidRPr="00530265" w:rsidRDefault="008F3781" w:rsidP="00530265">
      <w:pPr>
        <w:pStyle w:val="a5"/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hAnsi="Lucida Sans Unicode" w:cs="Times New Roman"/>
          <w:sz w:val="28"/>
          <w:szCs w:val="28"/>
          <w:lang w:val="be-BY"/>
        </w:rPr>
        <w:t xml:space="preserve">       </w:t>
      </w:r>
      <w:r w:rsidR="00530265" w:rsidRPr="00530265">
        <w:rPr>
          <w:rFonts w:ascii="Times New Roman" w:hAnsi="Lucida Sans Unicode" w:cs="Times New Roman"/>
          <w:sz w:val="28"/>
          <w:szCs w:val="28"/>
          <w:lang w:val="be-BY"/>
        </w:rPr>
        <w:t>Ҡ</w:t>
      </w:r>
      <w:r w:rsidR="00530265" w:rsidRPr="00530265">
        <w:rPr>
          <w:rFonts w:ascii="Times New Roman" w:hAnsi="Times New Roman" w:cs="Times New Roman"/>
          <w:sz w:val="28"/>
          <w:szCs w:val="28"/>
          <w:lang w:val="be-BY"/>
        </w:rPr>
        <w:t>АРАР</w:t>
      </w:r>
      <w:r w:rsidR="00530265" w:rsidRPr="00530265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30265" w:rsidRPr="00530265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30265" w:rsidRPr="00530265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30265" w:rsidRPr="00530265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30265" w:rsidRPr="00530265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   </w:t>
      </w:r>
      <w:r w:rsidR="00530265" w:rsidRPr="0053026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0265" w:rsidRDefault="00530265" w:rsidP="00530265">
      <w:pPr>
        <w:pStyle w:val="a5"/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 w:rsidRPr="00530265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25</w:t>
      </w:r>
      <w:r w:rsidR="008F3781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декабря  2015 й.</w:t>
      </w:r>
      <w:r w:rsidR="008F3781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ab/>
        <w:t xml:space="preserve">           №   43          </w:t>
      </w:r>
      <w:r w:rsidRPr="00530265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25 декабря </w:t>
      </w:r>
      <w:smartTag w:uri="urn:schemas-microsoft-com:office:smarttags" w:element="metricconverter">
        <w:smartTagPr>
          <w:attr w:name="ProductID" w:val="2015 г"/>
        </w:smartTagPr>
        <w:r w:rsidRPr="00530265">
          <w:rPr>
            <w:rFonts w:ascii="Times New Roman" w:eastAsia="MS Mincho" w:hAnsi="Times New Roman" w:cs="Times New Roman"/>
            <w:bCs/>
            <w:spacing w:val="-2"/>
            <w:sz w:val="28"/>
            <w:szCs w:val="28"/>
            <w:lang w:val="be-BY"/>
          </w:rPr>
          <w:t>2015 г</w:t>
        </w:r>
      </w:smartTag>
      <w:r w:rsidRPr="00530265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.</w:t>
      </w:r>
    </w:p>
    <w:p w:rsidR="00530265" w:rsidRPr="00530265" w:rsidRDefault="00530265" w:rsidP="00530265">
      <w:pPr>
        <w:pStyle w:val="a5"/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</w:p>
    <w:p w:rsidR="00530265" w:rsidRPr="00530265" w:rsidRDefault="00530265" w:rsidP="00530265">
      <w:pPr>
        <w:pStyle w:val="a5"/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</w:p>
    <w:p w:rsidR="00530265" w:rsidRDefault="00530265" w:rsidP="0053026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02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«Благоустройство сельского поселения на 2016-2018 годы»</w:t>
      </w:r>
    </w:p>
    <w:p w:rsidR="00530265" w:rsidRDefault="00530265" w:rsidP="0053026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0265" w:rsidRPr="00530265" w:rsidRDefault="00530265" w:rsidP="0053026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67611A">
        <w:rPr>
          <w:rFonts w:ascii="Times New Roman" w:hAnsi="Times New Roman"/>
          <w:sz w:val="28"/>
          <w:szCs w:val="28"/>
        </w:rPr>
        <w:t>Во</w:t>
      </w:r>
      <w:proofErr w:type="gramEnd"/>
      <w:r w:rsidRPr="0067611A">
        <w:rPr>
          <w:rFonts w:ascii="Times New Roman" w:hAnsi="Times New Roman"/>
          <w:sz w:val="28"/>
          <w:szCs w:val="28"/>
        </w:rPr>
        <w:t xml:space="preserve"> исполнении Федерального закона от 06.10.2003 г. № 131 – ФЗ «Об общих принципах организации местного самоуправления в Российской Федерации», в соответствии с Уставом сельского поселения </w:t>
      </w:r>
      <w:r>
        <w:rPr>
          <w:rFonts w:ascii="Times New Roman" w:hAnsi="Times New Roman"/>
          <w:sz w:val="28"/>
          <w:szCs w:val="28"/>
        </w:rPr>
        <w:t>Мутабашевский</w:t>
      </w:r>
      <w:r w:rsidRPr="00FD7585">
        <w:rPr>
          <w:rFonts w:ascii="Times New Roman" w:hAnsi="Times New Roman"/>
          <w:sz w:val="28"/>
          <w:szCs w:val="28"/>
        </w:rPr>
        <w:t xml:space="preserve"> </w:t>
      </w:r>
      <w:r w:rsidRPr="0067611A">
        <w:rPr>
          <w:rFonts w:ascii="Times New Roman" w:hAnsi="Times New Roman"/>
          <w:sz w:val="28"/>
          <w:szCs w:val="28"/>
        </w:rPr>
        <w:t>сельсовет, согласно Постановления Администрации</w:t>
      </w:r>
      <w:r w:rsidR="008F3781">
        <w:rPr>
          <w:rFonts w:ascii="Times New Roman" w:hAnsi="Times New Roman"/>
          <w:sz w:val="28"/>
          <w:szCs w:val="28"/>
        </w:rPr>
        <w:t xml:space="preserve"> сельского поселения Мутабашевский сельсовет </w:t>
      </w:r>
      <w:r w:rsidRPr="00676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РБ </w:t>
      </w:r>
      <w:r w:rsidRPr="0067611A">
        <w:rPr>
          <w:rFonts w:ascii="Times New Roman" w:hAnsi="Times New Roman"/>
          <w:sz w:val="28"/>
          <w:szCs w:val="28"/>
        </w:rPr>
        <w:t xml:space="preserve">от </w:t>
      </w:r>
      <w:r w:rsidR="008F3781" w:rsidRPr="00523037">
        <w:rPr>
          <w:rFonts w:ascii="Times New Roman" w:hAnsi="Times New Roman"/>
          <w:sz w:val="28"/>
          <w:szCs w:val="28"/>
        </w:rPr>
        <w:t>07 августа 2015</w:t>
      </w:r>
      <w:r w:rsidRPr="00523037">
        <w:rPr>
          <w:rFonts w:ascii="Times New Roman" w:hAnsi="Times New Roman"/>
          <w:sz w:val="28"/>
          <w:szCs w:val="28"/>
        </w:rPr>
        <w:t xml:space="preserve"> года    № </w:t>
      </w:r>
      <w:r w:rsidR="008F3781" w:rsidRPr="00523037">
        <w:rPr>
          <w:rFonts w:ascii="Times New Roman" w:hAnsi="Times New Roman"/>
          <w:sz w:val="28"/>
          <w:szCs w:val="28"/>
        </w:rPr>
        <w:t>21</w:t>
      </w:r>
      <w:r w:rsidRPr="009F03AE">
        <w:rPr>
          <w:rFonts w:ascii="Times New Roman" w:hAnsi="Times New Roman"/>
          <w:sz w:val="28"/>
          <w:szCs w:val="28"/>
        </w:rPr>
        <w:t xml:space="preserve"> «О порядке разработки, утверждения и реализации муниципальных программ».</w:t>
      </w:r>
    </w:p>
    <w:p w:rsidR="00530265" w:rsidRPr="0067611A" w:rsidRDefault="00530265" w:rsidP="00E575E2">
      <w:pPr>
        <w:jc w:val="both"/>
        <w:rPr>
          <w:rFonts w:ascii="Times New Roman" w:hAnsi="Times New Roman"/>
          <w:sz w:val="28"/>
          <w:szCs w:val="28"/>
        </w:rPr>
      </w:pPr>
      <w:r w:rsidRPr="00B43226">
        <w:rPr>
          <w:rFonts w:ascii="Times New Roman" w:hAnsi="Times New Roman"/>
          <w:sz w:val="28"/>
          <w:szCs w:val="28"/>
        </w:rPr>
        <w:t>ПОСТАНОВЛЯЮ:</w:t>
      </w:r>
      <w:r w:rsidRPr="0067611A">
        <w:rPr>
          <w:rFonts w:ascii="Times New Roman" w:hAnsi="Times New Roman"/>
          <w:sz w:val="28"/>
          <w:szCs w:val="28"/>
        </w:rPr>
        <w:br/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11A">
        <w:rPr>
          <w:rFonts w:ascii="Times New Roman" w:hAnsi="Times New Roman"/>
          <w:sz w:val="28"/>
          <w:szCs w:val="28"/>
        </w:rPr>
        <w:t>Утвердить муниципальную программу «Благоустройс</w:t>
      </w:r>
      <w:r>
        <w:rPr>
          <w:rFonts w:ascii="Times New Roman" w:hAnsi="Times New Roman"/>
          <w:sz w:val="28"/>
          <w:szCs w:val="28"/>
        </w:rPr>
        <w:t xml:space="preserve">тво сельского </w:t>
      </w:r>
      <w:r w:rsidRPr="0067611A">
        <w:rPr>
          <w:rFonts w:ascii="Times New Roman" w:hAnsi="Times New Roman"/>
          <w:sz w:val="28"/>
          <w:szCs w:val="28"/>
        </w:rPr>
        <w:t xml:space="preserve">поселения на </w:t>
      </w:r>
      <w:r>
        <w:rPr>
          <w:rFonts w:ascii="Times New Roman" w:hAnsi="Times New Roman"/>
          <w:sz w:val="28"/>
          <w:szCs w:val="28"/>
        </w:rPr>
        <w:t>2016-2018</w:t>
      </w:r>
      <w:r w:rsidRPr="0067611A">
        <w:rPr>
          <w:rFonts w:ascii="Times New Roman" w:hAnsi="Times New Roman"/>
          <w:sz w:val="28"/>
          <w:szCs w:val="28"/>
        </w:rPr>
        <w:t xml:space="preserve"> годы» (прилагается).</w:t>
      </w:r>
      <w:r w:rsidRPr="0067611A">
        <w:rPr>
          <w:rFonts w:ascii="Times New Roman" w:hAnsi="Times New Roman"/>
          <w:sz w:val="28"/>
          <w:szCs w:val="28"/>
        </w:rPr>
        <w:br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11A">
        <w:rPr>
          <w:rFonts w:ascii="Times New Roman" w:hAnsi="Times New Roman"/>
          <w:sz w:val="28"/>
          <w:szCs w:val="28"/>
        </w:rPr>
        <w:t xml:space="preserve"> Установить, что в ходе реализации муниципальной программы «Благоустройство в сельском поселен</w:t>
      </w:r>
      <w:r>
        <w:rPr>
          <w:rFonts w:ascii="Times New Roman" w:hAnsi="Times New Roman"/>
          <w:sz w:val="28"/>
          <w:szCs w:val="28"/>
        </w:rPr>
        <w:t xml:space="preserve">ии на 2016-2018годы» ежегодной </w:t>
      </w:r>
      <w:r w:rsidRPr="0067611A">
        <w:rPr>
          <w:rFonts w:ascii="Times New Roman" w:hAnsi="Times New Roman"/>
          <w:sz w:val="28"/>
          <w:szCs w:val="28"/>
        </w:rPr>
        <w:t>корректировке подлежат мероприятия и объемы их финансирования с учетом возможностей средств бюджета поселения.</w:t>
      </w:r>
      <w:r w:rsidRPr="0067611A">
        <w:rPr>
          <w:rFonts w:ascii="Times New Roman" w:hAnsi="Times New Roman"/>
          <w:sz w:val="28"/>
          <w:szCs w:val="28"/>
        </w:rPr>
        <w:br/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11A">
        <w:rPr>
          <w:rFonts w:ascii="Times New Roman" w:hAnsi="Times New Roman"/>
          <w:sz w:val="28"/>
          <w:szCs w:val="28"/>
        </w:rPr>
        <w:t>Настоящее постановление подлежит обнародованию и</w:t>
      </w:r>
      <w:r>
        <w:rPr>
          <w:rFonts w:ascii="Times New Roman" w:hAnsi="Times New Roman"/>
          <w:sz w:val="28"/>
          <w:szCs w:val="28"/>
        </w:rPr>
        <w:t xml:space="preserve"> вступает в силу с 1 января 2016</w:t>
      </w:r>
      <w:r w:rsidRPr="0067611A">
        <w:rPr>
          <w:rFonts w:ascii="Times New Roman" w:hAnsi="Times New Roman"/>
          <w:sz w:val="28"/>
          <w:szCs w:val="28"/>
        </w:rPr>
        <w:t xml:space="preserve"> года.</w:t>
      </w:r>
    </w:p>
    <w:p w:rsidR="00530265" w:rsidRPr="0067611A" w:rsidRDefault="00530265" w:rsidP="00E575E2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 xml:space="preserve"> 4.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61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611A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530265" w:rsidRDefault="00530265" w:rsidP="00530265">
      <w:pPr>
        <w:rPr>
          <w:rFonts w:ascii="Times New Roman" w:hAnsi="Times New Roman"/>
          <w:sz w:val="28"/>
          <w:szCs w:val="28"/>
        </w:rPr>
      </w:pPr>
    </w:p>
    <w:p w:rsidR="00530265" w:rsidRDefault="00530265" w:rsidP="00530265">
      <w:pPr>
        <w:rPr>
          <w:rFonts w:ascii="Times New Roman" w:hAnsi="Times New Roman"/>
          <w:sz w:val="28"/>
          <w:szCs w:val="28"/>
        </w:rPr>
      </w:pPr>
    </w:p>
    <w:p w:rsidR="00530265" w:rsidRDefault="00530265" w:rsidP="005302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поселения: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А.Г.Файзуллин</w:t>
      </w:r>
      <w:proofErr w:type="spellEnd"/>
    </w:p>
    <w:p w:rsidR="00530265" w:rsidRDefault="00530265" w:rsidP="00530265">
      <w:pPr>
        <w:rPr>
          <w:rFonts w:ascii="Times New Roman" w:hAnsi="Times New Roman"/>
          <w:sz w:val="28"/>
          <w:szCs w:val="28"/>
        </w:rPr>
      </w:pPr>
    </w:p>
    <w:p w:rsidR="00530265" w:rsidRDefault="00530265" w:rsidP="00530265">
      <w:pPr>
        <w:rPr>
          <w:rFonts w:ascii="Times New Roman" w:hAnsi="Times New Roman"/>
          <w:sz w:val="28"/>
          <w:szCs w:val="28"/>
        </w:rPr>
      </w:pPr>
    </w:p>
    <w:p w:rsidR="00530265" w:rsidRDefault="00530265" w:rsidP="00530265">
      <w:pPr>
        <w:rPr>
          <w:rFonts w:ascii="Times New Roman" w:hAnsi="Times New Roman"/>
          <w:sz w:val="28"/>
          <w:szCs w:val="28"/>
        </w:rPr>
      </w:pPr>
    </w:p>
    <w:p w:rsidR="00530265" w:rsidRDefault="00530265" w:rsidP="00530265">
      <w:pPr>
        <w:rPr>
          <w:rFonts w:ascii="Times New Roman" w:hAnsi="Times New Roman"/>
          <w:sz w:val="28"/>
          <w:szCs w:val="28"/>
        </w:rPr>
      </w:pPr>
    </w:p>
    <w:p w:rsidR="00530265" w:rsidRPr="0067611A" w:rsidRDefault="00530265" w:rsidP="00530265">
      <w:pPr>
        <w:rPr>
          <w:rFonts w:ascii="Times New Roman" w:hAnsi="Times New Roman"/>
          <w:sz w:val="28"/>
          <w:szCs w:val="28"/>
        </w:rPr>
      </w:pPr>
    </w:p>
    <w:p w:rsidR="00530265" w:rsidRDefault="00530265" w:rsidP="0053026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30265" w:rsidRPr="00530265" w:rsidRDefault="00530265" w:rsidP="0053026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30265">
        <w:rPr>
          <w:rFonts w:ascii="Times New Roman" w:hAnsi="Times New Roman" w:cs="Times New Roman"/>
          <w:sz w:val="24"/>
          <w:szCs w:val="24"/>
        </w:rPr>
        <w:t>Приложение</w:t>
      </w:r>
    </w:p>
    <w:p w:rsidR="00530265" w:rsidRPr="00530265" w:rsidRDefault="00530265" w:rsidP="0053026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3026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 w:rsidRPr="0053026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530265" w:rsidRPr="00530265" w:rsidRDefault="00530265" w:rsidP="0053026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30265">
        <w:rPr>
          <w:rFonts w:ascii="Times New Roman" w:hAnsi="Times New Roman" w:cs="Times New Roman"/>
          <w:sz w:val="24"/>
          <w:szCs w:val="24"/>
        </w:rPr>
        <w:t>поселения Мутабашевский сельсовет</w:t>
      </w:r>
    </w:p>
    <w:p w:rsidR="00530265" w:rsidRPr="00530265" w:rsidRDefault="008F3781" w:rsidP="0053026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25 » декабря  2015 г. № 43</w:t>
      </w:r>
      <w:r w:rsidR="00530265" w:rsidRPr="00530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265" w:rsidRPr="0067611A" w:rsidRDefault="00530265" w:rsidP="00530265">
      <w:pPr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 </w:t>
      </w:r>
    </w:p>
    <w:p w:rsidR="00530265" w:rsidRDefault="00530265" w:rsidP="00530265">
      <w:pPr>
        <w:jc w:val="center"/>
        <w:rPr>
          <w:rFonts w:ascii="Times New Roman" w:hAnsi="Times New Roman"/>
          <w:b/>
          <w:sz w:val="28"/>
          <w:szCs w:val="28"/>
        </w:rPr>
      </w:pPr>
      <w:r w:rsidRPr="00B7271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530265" w:rsidRPr="00FA4A1D" w:rsidRDefault="00530265" w:rsidP="00530265">
      <w:pPr>
        <w:jc w:val="center"/>
        <w:rPr>
          <w:rFonts w:ascii="Times New Roman" w:hAnsi="Times New Roman"/>
          <w:b/>
          <w:sz w:val="28"/>
          <w:szCs w:val="28"/>
        </w:rPr>
      </w:pPr>
      <w:r w:rsidRPr="00B7271B">
        <w:rPr>
          <w:rFonts w:ascii="Times New Roman" w:hAnsi="Times New Roman"/>
          <w:b/>
          <w:sz w:val="28"/>
          <w:szCs w:val="28"/>
        </w:rPr>
        <w:t xml:space="preserve"> «Благ</w:t>
      </w:r>
      <w:r>
        <w:rPr>
          <w:rFonts w:ascii="Times New Roman" w:hAnsi="Times New Roman"/>
          <w:b/>
          <w:sz w:val="28"/>
          <w:szCs w:val="28"/>
        </w:rPr>
        <w:t>оустройство сельского поселения» н</w:t>
      </w:r>
      <w:r w:rsidRPr="00B7271B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>2016-2018годы</w:t>
      </w:r>
    </w:p>
    <w:p w:rsidR="00530265" w:rsidRPr="0067611A" w:rsidRDefault="00530265" w:rsidP="00530265">
      <w:pPr>
        <w:jc w:val="center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7611A">
        <w:rPr>
          <w:rFonts w:ascii="Times New Roman" w:hAnsi="Times New Roman"/>
          <w:sz w:val="28"/>
          <w:szCs w:val="28"/>
        </w:rP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530265" w:rsidRPr="009F03AE" w:rsidTr="00536EEC">
        <w:trPr>
          <w:trHeight w:val="789"/>
        </w:trPr>
        <w:tc>
          <w:tcPr>
            <w:tcW w:w="2808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763" w:type="dxa"/>
          </w:tcPr>
          <w:p w:rsidR="00530265" w:rsidRPr="009F03AE" w:rsidRDefault="00530265" w:rsidP="00536E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«Благоустройство в сельском поселении </w:t>
            </w:r>
            <w:r>
              <w:rPr>
                <w:rFonts w:ascii="Times New Roman" w:hAnsi="Times New Roman"/>
                <w:sz w:val="28"/>
                <w:szCs w:val="28"/>
              </w:rPr>
              <w:t>Мутабашевский</w:t>
            </w:r>
            <w:r w:rsidRPr="00FD7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</w:t>
            </w:r>
            <w:r w:rsidRPr="009F03AE">
              <w:rPr>
                <w:rFonts w:ascii="Times New Roman" w:hAnsi="Times New Roman"/>
                <w:sz w:val="28"/>
                <w:szCs w:val="28"/>
              </w:rPr>
              <w:t xml:space="preserve">совет на </w:t>
            </w:r>
            <w:r>
              <w:rPr>
                <w:rFonts w:ascii="Times New Roman" w:hAnsi="Times New Roman"/>
                <w:sz w:val="28"/>
                <w:szCs w:val="28"/>
              </w:rPr>
              <w:t>2016-2018</w:t>
            </w:r>
            <w:r w:rsidRPr="009F03AE">
              <w:rPr>
                <w:rFonts w:ascii="Times New Roman" w:hAnsi="Times New Roman"/>
                <w:sz w:val="28"/>
                <w:szCs w:val="28"/>
              </w:rPr>
              <w:t xml:space="preserve">годы» </w:t>
            </w:r>
          </w:p>
        </w:tc>
      </w:tr>
      <w:tr w:rsidR="00530265" w:rsidRPr="009F03AE" w:rsidTr="00536EEC">
        <w:trPr>
          <w:trHeight w:val="1246"/>
        </w:trPr>
        <w:tc>
          <w:tcPr>
            <w:tcW w:w="2808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Дата и номер постановления об утверждении программы</w:t>
            </w:r>
          </w:p>
        </w:tc>
        <w:tc>
          <w:tcPr>
            <w:tcW w:w="6763" w:type="dxa"/>
          </w:tcPr>
          <w:p w:rsidR="00530265" w:rsidRPr="009F03AE" w:rsidRDefault="008F3781" w:rsidP="008F37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43</w:t>
            </w:r>
            <w:r w:rsidR="00530265">
              <w:rPr>
                <w:rFonts w:ascii="Times New Roman" w:hAnsi="Times New Roman"/>
                <w:sz w:val="28"/>
                <w:szCs w:val="28"/>
              </w:rPr>
              <w:t xml:space="preserve"> от « 25</w:t>
            </w:r>
            <w:r w:rsidR="00530265" w:rsidRPr="00DA14CA">
              <w:rPr>
                <w:rFonts w:ascii="Times New Roman" w:hAnsi="Times New Roman"/>
                <w:sz w:val="28"/>
                <w:szCs w:val="28"/>
              </w:rPr>
              <w:t>» декабря 201</w:t>
            </w:r>
            <w:r w:rsidR="00530265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530265" w:rsidRPr="00DA14C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30265" w:rsidRPr="009F03AE" w:rsidTr="00536EEC">
        <w:tc>
          <w:tcPr>
            <w:tcW w:w="2808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Программы  </w:t>
            </w:r>
          </w:p>
        </w:tc>
        <w:tc>
          <w:tcPr>
            <w:tcW w:w="6763" w:type="dxa"/>
          </w:tcPr>
          <w:p w:rsidR="00530265" w:rsidRPr="009F03AE" w:rsidRDefault="00530265" w:rsidP="00536E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30265" w:rsidRPr="009F03AE" w:rsidRDefault="00530265" w:rsidP="00536E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 xml:space="preserve">-Устав 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Мутабашевский</w:t>
            </w:r>
            <w:r w:rsidRPr="00FD7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3AE">
              <w:rPr>
                <w:rFonts w:ascii="Times New Roman" w:hAnsi="Times New Roman"/>
                <w:sz w:val="28"/>
                <w:szCs w:val="28"/>
              </w:rPr>
              <w:t>сельсовет.</w:t>
            </w:r>
          </w:p>
        </w:tc>
      </w:tr>
      <w:tr w:rsidR="00530265" w:rsidRPr="009F03AE" w:rsidTr="00536EEC">
        <w:tc>
          <w:tcPr>
            <w:tcW w:w="2808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Муниципальный заказчик (координатор) программы</w:t>
            </w:r>
          </w:p>
        </w:tc>
        <w:tc>
          <w:tcPr>
            <w:tcW w:w="6763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Мутабашевский</w:t>
            </w:r>
            <w:r w:rsidRPr="00FD7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3AE">
              <w:rPr>
                <w:rFonts w:ascii="Times New Roman" w:hAnsi="Times New Roman"/>
                <w:sz w:val="28"/>
                <w:szCs w:val="28"/>
              </w:rPr>
              <w:t xml:space="preserve">сельсовет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Аскинский</w:t>
            </w:r>
            <w:r w:rsidRPr="009F03AE">
              <w:rPr>
                <w:rFonts w:ascii="Times New Roman" w:hAnsi="Times New Roman"/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530265" w:rsidRPr="009F03AE" w:rsidTr="00536EEC">
        <w:tc>
          <w:tcPr>
            <w:tcW w:w="2808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6763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Мутабашевский</w:t>
            </w:r>
            <w:r w:rsidRPr="00FD7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3AE">
              <w:rPr>
                <w:rFonts w:ascii="Times New Roman" w:hAnsi="Times New Roman"/>
                <w:sz w:val="28"/>
                <w:szCs w:val="28"/>
              </w:rPr>
              <w:t xml:space="preserve">сельсовет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Аскинский</w:t>
            </w:r>
            <w:r w:rsidRPr="009F03AE">
              <w:rPr>
                <w:rFonts w:ascii="Times New Roman" w:hAnsi="Times New Roman"/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530265" w:rsidRPr="009F03AE" w:rsidTr="00536EEC">
        <w:tc>
          <w:tcPr>
            <w:tcW w:w="2808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Основные исполнители и соисполнители</w:t>
            </w:r>
          </w:p>
        </w:tc>
        <w:tc>
          <w:tcPr>
            <w:tcW w:w="6763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Мутабашевский</w:t>
            </w:r>
            <w:r w:rsidRPr="00FD7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3AE">
              <w:rPr>
                <w:rFonts w:ascii="Times New Roman" w:hAnsi="Times New Roman"/>
                <w:sz w:val="28"/>
                <w:szCs w:val="28"/>
              </w:rPr>
              <w:t xml:space="preserve">сельсовет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Аскинский</w:t>
            </w:r>
            <w:r w:rsidRPr="009F03AE">
              <w:rPr>
                <w:rFonts w:ascii="Times New Roman" w:hAnsi="Times New Roman"/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530265" w:rsidRPr="009F03AE" w:rsidTr="00536EEC">
        <w:tc>
          <w:tcPr>
            <w:tcW w:w="2808" w:type="dxa"/>
          </w:tcPr>
          <w:p w:rsidR="00530265" w:rsidRPr="00530265" w:rsidRDefault="00530265" w:rsidP="005302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0265">
              <w:rPr>
                <w:rFonts w:ascii="Times New Roman" w:hAnsi="Times New Roman" w:cs="Times New Roman"/>
                <w:sz w:val="28"/>
                <w:szCs w:val="28"/>
              </w:rPr>
              <w:t>Цели и основные задачи программы</w:t>
            </w:r>
          </w:p>
        </w:tc>
        <w:tc>
          <w:tcPr>
            <w:tcW w:w="6763" w:type="dxa"/>
          </w:tcPr>
          <w:p w:rsidR="00530265" w:rsidRPr="00530265" w:rsidRDefault="00530265" w:rsidP="005302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265" w:rsidRPr="009F03AE" w:rsidTr="00536EEC">
        <w:tc>
          <w:tcPr>
            <w:tcW w:w="2808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763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 xml:space="preserve"> Цели:</w:t>
            </w:r>
          </w:p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Комплексное решение проблем благоустройства и улучшение внешнего вида территории поселения.</w:t>
            </w:r>
          </w:p>
          <w:p w:rsidR="00530265" w:rsidRPr="009F03AE" w:rsidRDefault="00530265" w:rsidP="00536E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социальных условий жизни </w:t>
            </w:r>
            <w:r w:rsidRPr="009F03AE">
              <w:rPr>
                <w:rFonts w:ascii="Times New Roman" w:hAnsi="Times New Roman"/>
                <w:sz w:val="28"/>
                <w:szCs w:val="28"/>
              </w:rPr>
              <w:lastRenderedPageBreak/>
              <w:t>населения, улучшение качества социально-бытовых условий, развитие структуры благоустройства территории сельского поселения.</w:t>
            </w:r>
          </w:p>
          <w:p w:rsidR="00530265" w:rsidRPr="009F03AE" w:rsidRDefault="00530265" w:rsidP="00536E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-Организация освещения улиц</w:t>
            </w:r>
          </w:p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-Организация благоустройства и озеленения территории поселения.</w:t>
            </w:r>
          </w:p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-Организация и содержание мест захоронения.</w:t>
            </w:r>
          </w:p>
          <w:p w:rsidR="00530265" w:rsidRPr="009F03AE" w:rsidRDefault="00530265" w:rsidP="00536E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-Организация прочих мероприятий по благоустройству поселения.</w:t>
            </w:r>
          </w:p>
        </w:tc>
      </w:tr>
      <w:tr w:rsidR="00530265" w:rsidRPr="009F03AE" w:rsidTr="00536EEC">
        <w:tc>
          <w:tcPr>
            <w:tcW w:w="2808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763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2016-2018</w:t>
            </w:r>
            <w:r w:rsidRPr="009F03AE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530265" w:rsidRPr="009F03AE" w:rsidTr="00536EEC">
        <w:tc>
          <w:tcPr>
            <w:tcW w:w="2808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763" w:type="dxa"/>
          </w:tcPr>
          <w:p w:rsidR="00530265" w:rsidRPr="009F03AE" w:rsidRDefault="00530265" w:rsidP="00536E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Программа реализуется в целом без деления на подпрограммы</w:t>
            </w:r>
          </w:p>
        </w:tc>
      </w:tr>
      <w:tr w:rsidR="00530265" w:rsidRPr="009F03AE" w:rsidTr="00536EEC">
        <w:trPr>
          <w:trHeight w:val="4050"/>
        </w:trPr>
        <w:tc>
          <w:tcPr>
            <w:tcW w:w="2808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763" w:type="dxa"/>
          </w:tcPr>
          <w:p w:rsidR="00530265" w:rsidRPr="00AE26B8" w:rsidRDefault="00530265" w:rsidP="00536EEC">
            <w:pPr>
              <w:pStyle w:val="ConsPlusCell"/>
              <w:spacing w:after="200" w:line="276" w:lineRule="auto"/>
              <w:jc w:val="both"/>
              <w:rPr>
                <w:sz w:val="28"/>
                <w:szCs w:val="28"/>
              </w:rPr>
            </w:pPr>
            <w:r w:rsidRPr="00AE26B8">
              <w:rPr>
                <w:sz w:val="28"/>
                <w:szCs w:val="28"/>
              </w:rPr>
              <w:t>Общий объем</w:t>
            </w:r>
            <w:r w:rsidR="008F3781">
              <w:rPr>
                <w:sz w:val="28"/>
                <w:szCs w:val="28"/>
              </w:rPr>
              <w:t xml:space="preserve"> финансирования Программы в 2016</w:t>
            </w:r>
            <w:r>
              <w:rPr>
                <w:sz w:val="28"/>
                <w:szCs w:val="28"/>
              </w:rPr>
              <w:t xml:space="preserve"> -  201</w:t>
            </w:r>
            <w:r w:rsidR="008F3781">
              <w:rPr>
                <w:sz w:val="28"/>
                <w:szCs w:val="28"/>
              </w:rPr>
              <w:t>8</w:t>
            </w:r>
            <w:r w:rsidRPr="00AE26B8">
              <w:rPr>
                <w:sz w:val="28"/>
                <w:szCs w:val="28"/>
              </w:rPr>
              <w:t xml:space="preserve"> годах составит – 1</w:t>
            </w:r>
            <w:r>
              <w:rPr>
                <w:sz w:val="28"/>
                <w:szCs w:val="28"/>
              </w:rPr>
              <w:t>500</w:t>
            </w:r>
            <w:r w:rsidRPr="00AE26B8">
              <w:rPr>
                <w:sz w:val="28"/>
                <w:szCs w:val="28"/>
              </w:rPr>
              <w:t>,0 тыс</w:t>
            </w:r>
            <w:proofErr w:type="gramStart"/>
            <w:r w:rsidRPr="00AE26B8">
              <w:rPr>
                <w:sz w:val="28"/>
                <w:szCs w:val="28"/>
              </w:rPr>
              <w:t>.р</w:t>
            </w:r>
            <w:proofErr w:type="gramEnd"/>
            <w:r w:rsidRPr="00AE26B8">
              <w:rPr>
                <w:sz w:val="28"/>
                <w:szCs w:val="28"/>
              </w:rPr>
              <w:t>ублей,</w:t>
            </w:r>
          </w:p>
          <w:p w:rsidR="00530265" w:rsidRPr="00AE26B8" w:rsidRDefault="00530265" w:rsidP="00536EEC">
            <w:pPr>
              <w:pStyle w:val="ConsPlusCell"/>
              <w:spacing w:after="200" w:line="276" w:lineRule="auto"/>
              <w:jc w:val="both"/>
              <w:rPr>
                <w:sz w:val="28"/>
                <w:szCs w:val="28"/>
              </w:rPr>
            </w:pPr>
            <w:r w:rsidRPr="00AE26B8">
              <w:rPr>
                <w:sz w:val="28"/>
                <w:szCs w:val="28"/>
              </w:rPr>
              <w:t>в том числе за счет средств:</w:t>
            </w:r>
          </w:p>
          <w:p w:rsidR="00530265" w:rsidRPr="00AE26B8" w:rsidRDefault="00530265" w:rsidP="00536EEC">
            <w:pPr>
              <w:pStyle w:val="ConsPlusCell"/>
              <w:spacing w:after="200" w:line="276" w:lineRule="auto"/>
              <w:rPr>
                <w:sz w:val="28"/>
                <w:szCs w:val="28"/>
              </w:rPr>
            </w:pPr>
            <w:r w:rsidRPr="00AE26B8">
              <w:rPr>
                <w:sz w:val="28"/>
                <w:szCs w:val="28"/>
              </w:rPr>
              <w:t>бюджета Ре</w:t>
            </w:r>
            <w:r>
              <w:rPr>
                <w:sz w:val="28"/>
                <w:szCs w:val="28"/>
              </w:rPr>
              <w:t>спублики Башкортостан -  15</w:t>
            </w:r>
            <w:r w:rsidRPr="00AE26B8">
              <w:rPr>
                <w:sz w:val="28"/>
                <w:szCs w:val="28"/>
              </w:rPr>
              <w:t>00,0 тыс</w:t>
            </w:r>
            <w:proofErr w:type="gramStart"/>
            <w:r w:rsidRPr="00AE26B8">
              <w:rPr>
                <w:sz w:val="28"/>
                <w:szCs w:val="28"/>
              </w:rPr>
              <w:t>.р</w:t>
            </w:r>
            <w:proofErr w:type="gramEnd"/>
            <w:r w:rsidRPr="00AE26B8">
              <w:rPr>
                <w:sz w:val="28"/>
                <w:szCs w:val="28"/>
              </w:rPr>
              <w:t>ублей, из них по годам:</w:t>
            </w:r>
          </w:p>
          <w:p w:rsidR="00530265" w:rsidRPr="00AE26B8" w:rsidRDefault="00530265" w:rsidP="00536EEC">
            <w:pPr>
              <w:pStyle w:val="ConsPlusCell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</w:t>
            </w:r>
            <w:r w:rsidRPr="00AE26B8">
              <w:rPr>
                <w:sz w:val="28"/>
                <w:szCs w:val="28"/>
              </w:rPr>
              <w:t>00,0 тыс. рублей;</w:t>
            </w:r>
          </w:p>
          <w:p w:rsidR="00530265" w:rsidRPr="00AE26B8" w:rsidRDefault="00530265" w:rsidP="00536EEC">
            <w:pPr>
              <w:pStyle w:val="ConsPlusCell"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</w:t>
            </w:r>
            <w:r w:rsidRPr="00AE26B8">
              <w:rPr>
                <w:sz w:val="28"/>
                <w:szCs w:val="28"/>
              </w:rPr>
              <w:t>00,0 тыс. рублей;</w:t>
            </w:r>
          </w:p>
          <w:p w:rsidR="00530265" w:rsidRPr="00AE26B8" w:rsidRDefault="00530265" w:rsidP="00536EEC">
            <w:pPr>
              <w:pStyle w:val="ConsPlusCell"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</w:t>
            </w:r>
            <w:r w:rsidRPr="00AE26B8">
              <w:rPr>
                <w:sz w:val="28"/>
                <w:szCs w:val="28"/>
              </w:rPr>
              <w:t>00,0 тыс. рублей;</w:t>
            </w:r>
          </w:p>
          <w:p w:rsidR="00530265" w:rsidRPr="00AE26B8" w:rsidRDefault="00530265" w:rsidP="00536EEC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</w:tr>
      <w:tr w:rsidR="00530265" w:rsidRPr="009F03AE" w:rsidTr="00536EEC">
        <w:tc>
          <w:tcPr>
            <w:tcW w:w="2808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Ожидаемые конечные социально- экономические результаты реализации программы</w:t>
            </w:r>
          </w:p>
        </w:tc>
        <w:tc>
          <w:tcPr>
            <w:tcW w:w="6763" w:type="dxa"/>
          </w:tcPr>
          <w:p w:rsidR="00530265" w:rsidRPr="00AE26B8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AE26B8">
              <w:rPr>
                <w:rFonts w:ascii="Times New Roman" w:hAnsi="Times New Roman"/>
                <w:sz w:val="28"/>
                <w:szCs w:val="28"/>
              </w:rPr>
              <w:t xml:space="preserve">-увеличение протяженности уличного освещения </w:t>
            </w:r>
            <w:proofErr w:type="spellStart"/>
            <w:r w:rsidRPr="00AE26B8">
              <w:rPr>
                <w:rFonts w:ascii="Times New Roman" w:hAnsi="Times New Roman"/>
                <w:sz w:val="28"/>
                <w:szCs w:val="28"/>
              </w:rPr>
              <w:t>внутрипоселковых</w:t>
            </w:r>
            <w:proofErr w:type="spellEnd"/>
            <w:r w:rsidRPr="00AE26B8">
              <w:rPr>
                <w:rFonts w:ascii="Times New Roman" w:hAnsi="Times New Roman"/>
                <w:sz w:val="28"/>
                <w:szCs w:val="28"/>
              </w:rPr>
              <w:t xml:space="preserve"> дорог;</w:t>
            </w:r>
          </w:p>
          <w:p w:rsidR="00530265" w:rsidRPr="00AE26B8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AE26B8">
              <w:rPr>
                <w:rFonts w:ascii="Times New Roman" w:hAnsi="Times New Roman"/>
                <w:sz w:val="28"/>
                <w:szCs w:val="28"/>
              </w:rPr>
              <w:t>-увеличение уровня озеленения территории поселения;</w:t>
            </w:r>
          </w:p>
          <w:p w:rsidR="00530265" w:rsidRPr="00AE26B8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AE26B8">
              <w:rPr>
                <w:rFonts w:ascii="Times New Roman" w:hAnsi="Times New Roman"/>
                <w:sz w:val="28"/>
                <w:szCs w:val="28"/>
              </w:rPr>
              <w:t xml:space="preserve">-увеличение доли </w:t>
            </w:r>
            <w:proofErr w:type="spellStart"/>
            <w:r w:rsidRPr="00AE26B8">
              <w:rPr>
                <w:rFonts w:ascii="Times New Roman" w:hAnsi="Times New Roman"/>
                <w:sz w:val="28"/>
                <w:szCs w:val="28"/>
              </w:rPr>
              <w:t>проинвентаризованных</w:t>
            </w:r>
            <w:proofErr w:type="spellEnd"/>
            <w:r w:rsidRPr="00AE26B8">
              <w:rPr>
                <w:rFonts w:ascii="Times New Roman" w:hAnsi="Times New Roman"/>
                <w:sz w:val="28"/>
                <w:szCs w:val="28"/>
              </w:rPr>
              <w:t xml:space="preserve"> зеленых насаждений;</w:t>
            </w:r>
          </w:p>
          <w:p w:rsidR="00530265" w:rsidRPr="00AE26B8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AE26B8">
              <w:rPr>
                <w:rFonts w:ascii="Times New Roman" w:hAnsi="Times New Roman"/>
                <w:sz w:val="28"/>
                <w:szCs w:val="28"/>
              </w:rPr>
              <w:t>-создание условий для массового отдыха жителей поселения и организация обустройства мест массового отдыха населения;</w:t>
            </w:r>
          </w:p>
          <w:p w:rsidR="00530265" w:rsidRPr="00AE26B8" w:rsidRDefault="00530265" w:rsidP="00536EEC">
            <w:pPr>
              <w:pStyle w:val="ConsPlusCell"/>
              <w:spacing w:after="200" w:line="276" w:lineRule="auto"/>
              <w:rPr>
                <w:sz w:val="28"/>
                <w:szCs w:val="28"/>
              </w:rPr>
            </w:pPr>
            <w:r w:rsidRPr="00AE26B8">
              <w:rPr>
                <w:sz w:val="28"/>
                <w:szCs w:val="28"/>
              </w:rPr>
              <w:t xml:space="preserve">-очистка территории кладбища от </w:t>
            </w:r>
            <w:r w:rsidRPr="00AE26B8">
              <w:rPr>
                <w:sz w:val="28"/>
                <w:szCs w:val="28"/>
              </w:rPr>
              <w:lastRenderedPageBreak/>
              <w:t>несанкционированных свалок;</w:t>
            </w:r>
          </w:p>
          <w:p w:rsidR="00530265" w:rsidRPr="00AE26B8" w:rsidRDefault="00530265" w:rsidP="00536EEC">
            <w:pPr>
              <w:pStyle w:val="ConsPlusCell"/>
              <w:spacing w:after="200" w:line="276" w:lineRule="auto"/>
            </w:pPr>
            <w:r w:rsidRPr="00AE26B8">
              <w:rPr>
                <w:sz w:val="28"/>
                <w:szCs w:val="28"/>
              </w:rPr>
              <w:t>-проведение организационно-хозяйственных мероприятий по сбору и вывозу для утилизации и переработки бытовых отходов.</w:t>
            </w:r>
          </w:p>
        </w:tc>
      </w:tr>
    </w:tbl>
    <w:tbl>
      <w:tblPr>
        <w:tblpPr w:leftFromText="180" w:rightFromText="180" w:vertAnchor="page" w:horzAnchor="page" w:tblpX="82" w:tblpY="595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360"/>
      </w:tblGrid>
      <w:tr w:rsidR="00530265" w:rsidRPr="0067611A" w:rsidTr="00536EEC">
        <w:trPr>
          <w:trHeight w:val="326"/>
          <w:tblCellSpacing w:w="0" w:type="dxa"/>
        </w:trPr>
        <w:tc>
          <w:tcPr>
            <w:tcW w:w="360" w:type="dxa"/>
            <w:shd w:val="clear" w:color="auto" w:fill="E5E5E5"/>
            <w:vAlign w:val="center"/>
          </w:tcPr>
          <w:p w:rsidR="00530265" w:rsidRPr="0067611A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265" w:rsidRPr="0067611A" w:rsidTr="00536EEC">
        <w:trPr>
          <w:trHeight w:val="641"/>
          <w:tblCellSpacing w:w="0" w:type="dxa"/>
        </w:trPr>
        <w:tc>
          <w:tcPr>
            <w:tcW w:w="360" w:type="dxa"/>
            <w:shd w:val="clear" w:color="auto" w:fill="E5E5E5"/>
            <w:vAlign w:val="center"/>
          </w:tcPr>
          <w:p w:rsidR="00530265" w:rsidRPr="0067611A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265" w:rsidRPr="0067611A" w:rsidTr="00536EEC">
        <w:trPr>
          <w:trHeight w:val="326"/>
          <w:tblCellSpacing w:w="0" w:type="dxa"/>
        </w:trPr>
        <w:tc>
          <w:tcPr>
            <w:tcW w:w="360" w:type="dxa"/>
            <w:shd w:val="clear" w:color="auto" w:fill="E5E5E5"/>
            <w:vAlign w:val="center"/>
          </w:tcPr>
          <w:p w:rsidR="00530265" w:rsidRPr="0067611A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265" w:rsidRPr="0067611A" w:rsidTr="00536EEC">
        <w:trPr>
          <w:trHeight w:val="326"/>
          <w:tblCellSpacing w:w="0" w:type="dxa"/>
        </w:trPr>
        <w:tc>
          <w:tcPr>
            <w:tcW w:w="360" w:type="dxa"/>
            <w:shd w:val="clear" w:color="auto" w:fill="E5E5E5"/>
            <w:vAlign w:val="center"/>
          </w:tcPr>
          <w:p w:rsidR="00530265" w:rsidRPr="0067611A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265" w:rsidRPr="0067611A" w:rsidTr="00536EEC">
        <w:trPr>
          <w:trHeight w:val="68"/>
          <w:tblCellSpacing w:w="0" w:type="dxa"/>
        </w:trPr>
        <w:tc>
          <w:tcPr>
            <w:tcW w:w="360" w:type="dxa"/>
            <w:shd w:val="clear" w:color="auto" w:fill="E5E5E5"/>
            <w:vAlign w:val="center"/>
          </w:tcPr>
          <w:p w:rsidR="00530265" w:rsidRPr="0067611A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0265" w:rsidRDefault="00530265" w:rsidP="00530265">
      <w:pPr>
        <w:jc w:val="center"/>
        <w:rPr>
          <w:rFonts w:ascii="Times New Roman" w:hAnsi="Times New Roman"/>
          <w:sz w:val="28"/>
          <w:szCs w:val="28"/>
        </w:rPr>
      </w:pPr>
    </w:p>
    <w:p w:rsidR="00530265" w:rsidRPr="0067611A" w:rsidRDefault="00530265" w:rsidP="005302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7611A">
        <w:rPr>
          <w:rFonts w:ascii="Times New Roman" w:hAnsi="Times New Roman"/>
          <w:sz w:val="28"/>
          <w:szCs w:val="28"/>
        </w:rPr>
        <w:t>. Х</w:t>
      </w:r>
      <w:r>
        <w:rPr>
          <w:rFonts w:ascii="Times New Roman" w:hAnsi="Times New Roman"/>
          <w:sz w:val="28"/>
          <w:szCs w:val="28"/>
        </w:rPr>
        <w:t>АРАКТЕРИСТИКА ПРОБЛЕМЫ</w:t>
      </w:r>
    </w:p>
    <w:p w:rsidR="00530265" w:rsidRPr="0067611A" w:rsidRDefault="00530265" w:rsidP="00530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Pr="0067611A">
        <w:rPr>
          <w:rFonts w:ascii="Times New Roman" w:hAnsi="Times New Roman"/>
          <w:sz w:val="28"/>
          <w:szCs w:val="28"/>
        </w:rPr>
        <w:t>.1. Организация освещения улиц</w:t>
      </w:r>
    </w:p>
    <w:p w:rsidR="00530265" w:rsidRDefault="00530265" w:rsidP="005302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 xml:space="preserve">Необходимость совершенствования освещения поселения вызвана значительным ростом автомобилизации, повышением интенсивности его движения, ростом деловой и </w:t>
      </w:r>
      <w:proofErr w:type="spellStart"/>
      <w:r w:rsidRPr="0067611A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67611A">
        <w:rPr>
          <w:rFonts w:ascii="Times New Roman" w:hAnsi="Times New Roman"/>
          <w:sz w:val="28"/>
          <w:szCs w:val="28"/>
        </w:rPr>
        <w:t xml:space="preserve"> активности в вечерние и ночные часы.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0265" w:rsidRPr="0067611A" w:rsidRDefault="00530265" w:rsidP="005302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строительству, реконструкции и капитальному ремонту сетей наружного освещения.</w:t>
      </w:r>
    </w:p>
    <w:p w:rsidR="00530265" w:rsidRDefault="00530265" w:rsidP="005302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 xml:space="preserve">Общая </w:t>
      </w:r>
      <w:r w:rsidRPr="00E74DB5">
        <w:rPr>
          <w:rFonts w:ascii="Times New Roman" w:hAnsi="Times New Roman"/>
          <w:sz w:val="28"/>
          <w:szCs w:val="28"/>
        </w:rPr>
        <w:t xml:space="preserve">протяженность линий наружного освещения в поселении составляет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67611A">
        <w:rPr>
          <w:rFonts w:ascii="Times New Roman" w:hAnsi="Times New Roman"/>
          <w:sz w:val="28"/>
          <w:szCs w:val="28"/>
        </w:rPr>
        <w:t>км.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0265" w:rsidRDefault="00530265" w:rsidP="005302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В области организации освещения улиц имею</w:t>
      </w:r>
      <w:r>
        <w:rPr>
          <w:rFonts w:ascii="Times New Roman" w:hAnsi="Times New Roman"/>
          <w:sz w:val="28"/>
          <w:szCs w:val="28"/>
        </w:rPr>
        <w:t xml:space="preserve">тся следующие основные проблемы: </w:t>
      </w:r>
    </w:p>
    <w:p w:rsidR="00530265" w:rsidRPr="0067611A" w:rsidRDefault="00530265" w:rsidP="0053026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Изношенность электрооборудования и линий наружного освещения.</w:t>
      </w:r>
    </w:p>
    <w:p w:rsidR="00530265" w:rsidRPr="0067611A" w:rsidRDefault="00530265" w:rsidP="0053026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 xml:space="preserve">Анализ технического состояния сетей наружного освещения свидетельствует о большом проценте износа </w:t>
      </w:r>
      <w:proofErr w:type="spellStart"/>
      <w:r w:rsidRPr="0067611A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Pr="0067611A">
        <w:rPr>
          <w:rFonts w:ascii="Times New Roman" w:hAnsi="Times New Roman"/>
          <w:sz w:val="28"/>
          <w:szCs w:val="28"/>
        </w:rPr>
        <w:t xml:space="preserve"> оборудования,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11A">
        <w:rPr>
          <w:rFonts w:ascii="Times New Roman" w:hAnsi="Times New Roman"/>
          <w:sz w:val="28"/>
          <w:szCs w:val="28"/>
        </w:rPr>
        <w:t>необходима инвентаризация сетей наружного освещения на территории поселения.</w:t>
      </w:r>
    </w:p>
    <w:p w:rsidR="00530265" w:rsidRPr="0067611A" w:rsidRDefault="00530265" w:rsidP="0053026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Недостаток уличного освещения в поселении.</w:t>
      </w:r>
    </w:p>
    <w:p w:rsidR="00530265" w:rsidRDefault="00530265" w:rsidP="005302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 xml:space="preserve">Основными причинами данной проблемы являются: отсутствие модернизации линий и оборудования наружного освещения. Таким образом, наиболее остро стоит вопрос обустройства наружного освещения на отдаленных территориях. </w:t>
      </w:r>
      <w:proofErr w:type="gramStart"/>
      <w:r w:rsidRPr="0067611A">
        <w:rPr>
          <w:rFonts w:ascii="Times New Roman" w:hAnsi="Times New Roman"/>
          <w:sz w:val="28"/>
          <w:szCs w:val="28"/>
        </w:rPr>
        <w:t xml:space="preserve">Замена ламп ДРЛ на лампы </w:t>
      </w:r>
      <w:proofErr w:type="spellStart"/>
      <w:r w:rsidRPr="0067611A">
        <w:rPr>
          <w:rFonts w:ascii="Times New Roman" w:hAnsi="Times New Roman"/>
          <w:sz w:val="28"/>
          <w:szCs w:val="28"/>
        </w:rPr>
        <w:t>ДНаТ</w:t>
      </w:r>
      <w:proofErr w:type="spellEnd"/>
      <w:r w:rsidRPr="0067611A">
        <w:rPr>
          <w:rFonts w:ascii="Times New Roman" w:hAnsi="Times New Roman"/>
          <w:sz w:val="28"/>
          <w:szCs w:val="28"/>
        </w:rPr>
        <w:t xml:space="preserve"> (дуговые натриевые трубчатые лампы) приведет к снижению затрат на эксплуатацию светильников и в 5 раз увеличит нормативное число часов горения используемых ламп (для ламп ДРЛ-400 - 3150 часов, для ламп ДНаТ-250 - 16000 часов), также применение светильников с лампами </w:t>
      </w:r>
      <w:proofErr w:type="spellStart"/>
      <w:r w:rsidRPr="0067611A">
        <w:rPr>
          <w:rFonts w:ascii="Times New Roman" w:hAnsi="Times New Roman"/>
          <w:sz w:val="28"/>
          <w:szCs w:val="28"/>
        </w:rPr>
        <w:t>ДНаТ</w:t>
      </w:r>
      <w:proofErr w:type="spellEnd"/>
      <w:r w:rsidRPr="0067611A">
        <w:rPr>
          <w:rFonts w:ascii="Times New Roman" w:hAnsi="Times New Roman"/>
          <w:sz w:val="28"/>
          <w:szCs w:val="28"/>
        </w:rPr>
        <w:t xml:space="preserve"> снижает затраты на электроэнергию на 22% в сравнении с расчетными нормативами потребления, приобретение реле-времени для регулирования</w:t>
      </w:r>
      <w:proofErr w:type="gramEnd"/>
      <w:r w:rsidRPr="0067611A">
        <w:rPr>
          <w:rFonts w:ascii="Times New Roman" w:hAnsi="Times New Roman"/>
          <w:sz w:val="28"/>
          <w:szCs w:val="28"/>
        </w:rPr>
        <w:t xml:space="preserve"> освещения улиц.</w:t>
      </w:r>
    </w:p>
    <w:p w:rsidR="00530265" w:rsidRDefault="00530265" w:rsidP="005302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7611A">
        <w:rPr>
          <w:rFonts w:ascii="Times New Roman" w:hAnsi="Times New Roman"/>
          <w:sz w:val="28"/>
          <w:szCs w:val="28"/>
        </w:rPr>
        <w:t>.2. Организация благоустройства и озеленения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11A">
        <w:rPr>
          <w:rFonts w:ascii="Times New Roman" w:hAnsi="Times New Roman"/>
          <w:sz w:val="28"/>
          <w:szCs w:val="28"/>
        </w:rPr>
        <w:t>территории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0265" w:rsidRDefault="00530265" w:rsidP="005302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 xml:space="preserve">Состояние зеленых насаждений за последние годы на территории поселения ухудшается, кроме того, значительная часть зеленых насаждений поселения достигла состояния естественного старения (посадки 60-х годов), </w:t>
      </w:r>
      <w:r w:rsidRPr="0067611A">
        <w:rPr>
          <w:rFonts w:ascii="Times New Roman" w:hAnsi="Times New Roman"/>
          <w:sz w:val="28"/>
          <w:szCs w:val="28"/>
        </w:rPr>
        <w:lastRenderedPageBreak/>
        <w:t>что требует особого ухода либо замены новыми насаждениями (ежегодная потребность в сносе аварийны</w:t>
      </w:r>
      <w:r>
        <w:rPr>
          <w:rFonts w:ascii="Times New Roman" w:hAnsi="Times New Roman"/>
          <w:sz w:val="28"/>
          <w:szCs w:val="28"/>
        </w:rPr>
        <w:t xml:space="preserve">х насаждений составляет около 3 </w:t>
      </w:r>
      <w:r w:rsidRPr="0067611A">
        <w:rPr>
          <w:rFonts w:ascii="Times New Roman" w:hAnsi="Times New Roman"/>
          <w:sz w:val="28"/>
          <w:szCs w:val="28"/>
        </w:rPr>
        <w:t>деревьев).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530265" w:rsidRPr="0067611A" w:rsidRDefault="00530265" w:rsidP="005302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В области озеленения территории поселения можно выделить следующие основные проблемы: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7611A">
        <w:rPr>
          <w:rFonts w:ascii="Times New Roman" w:hAnsi="Times New Roman"/>
          <w:sz w:val="28"/>
          <w:szCs w:val="28"/>
        </w:rPr>
        <w:t>едостаточный уровень озеленения территории поселения.</w:t>
      </w:r>
    </w:p>
    <w:p w:rsidR="00530265" w:rsidRDefault="00530265" w:rsidP="005302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Основные причины:</w:t>
      </w:r>
    </w:p>
    <w:p w:rsidR="00530265" w:rsidRPr="0067611A" w:rsidRDefault="00530265" w:rsidP="0053026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7611A">
        <w:rPr>
          <w:rFonts w:ascii="Times New Roman" w:hAnsi="Times New Roman"/>
          <w:sz w:val="28"/>
          <w:szCs w:val="28"/>
        </w:rPr>
        <w:t>старовозрастность</w:t>
      </w:r>
      <w:proofErr w:type="spellEnd"/>
      <w:r w:rsidRPr="0067611A">
        <w:rPr>
          <w:rFonts w:ascii="Times New Roman" w:hAnsi="Times New Roman"/>
          <w:sz w:val="28"/>
          <w:szCs w:val="28"/>
        </w:rPr>
        <w:t xml:space="preserve"> существующих зеленых насаждений;</w:t>
      </w:r>
    </w:p>
    <w:p w:rsidR="00530265" w:rsidRDefault="00530265" w:rsidP="0053026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сокращение площади, используемой для создания новых зеленых насаждений.</w:t>
      </w:r>
    </w:p>
    <w:p w:rsidR="00530265" w:rsidRDefault="00530265" w:rsidP="005302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0788">
        <w:rPr>
          <w:rFonts w:ascii="Times New Roman" w:hAnsi="Times New Roman"/>
          <w:sz w:val="28"/>
          <w:szCs w:val="28"/>
        </w:rPr>
        <w:t xml:space="preserve">Для улучшения и поддержания состояния зеленых насаждений в условиях поселения, устранения аварийной ситуации, соответствия эксплуатационным требованиям к объектам коммунального хозяйства поселения,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Особое внимание следует уделять восстановлению зеленого фонда путем планомерной замены </w:t>
      </w:r>
      <w:proofErr w:type="spellStart"/>
      <w:r w:rsidRPr="00E60788">
        <w:rPr>
          <w:rFonts w:ascii="Times New Roman" w:hAnsi="Times New Roman"/>
          <w:sz w:val="28"/>
          <w:szCs w:val="28"/>
        </w:rPr>
        <w:t>старовозрастных</w:t>
      </w:r>
      <w:proofErr w:type="spellEnd"/>
      <w:r w:rsidRPr="00E60788">
        <w:rPr>
          <w:rFonts w:ascii="Times New Roman" w:hAnsi="Times New Roman"/>
          <w:sz w:val="28"/>
          <w:szCs w:val="28"/>
        </w:rPr>
        <w:t xml:space="preserve"> и аварийных насаждений, используя посадочный материал саженцев деревьев и декоративных кустарников.</w:t>
      </w:r>
    </w:p>
    <w:p w:rsidR="00530265" w:rsidRDefault="00530265" w:rsidP="0053026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7611A">
        <w:rPr>
          <w:rFonts w:ascii="Times New Roman" w:hAnsi="Times New Roman"/>
          <w:sz w:val="28"/>
          <w:szCs w:val="28"/>
        </w:rPr>
        <w:t>.3. Организация и содержание мест захоронения</w:t>
      </w:r>
    </w:p>
    <w:p w:rsidR="00530265" w:rsidRDefault="00530265" w:rsidP="0053026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поселении имеется 7 кладбищ</w:t>
      </w:r>
      <w:r w:rsidRPr="0067611A">
        <w:rPr>
          <w:rFonts w:ascii="Times New Roman" w:hAnsi="Times New Roman"/>
          <w:sz w:val="28"/>
          <w:szCs w:val="28"/>
        </w:rPr>
        <w:t xml:space="preserve">, в том числе все действующие, общей площадью </w:t>
      </w:r>
      <w:r>
        <w:rPr>
          <w:rFonts w:ascii="Times New Roman" w:hAnsi="Times New Roman"/>
          <w:sz w:val="28"/>
          <w:szCs w:val="28"/>
        </w:rPr>
        <w:t>7000 тыс.кв.</w:t>
      </w:r>
      <w:r w:rsidRPr="0067611A">
        <w:rPr>
          <w:rFonts w:ascii="Times New Roman" w:hAnsi="Times New Roman"/>
          <w:sz w:val="28"/>
          <w:szCs w:val="28"/>
        </w:rPr>
        <w:t>м. К числу основных проблем в части организации содержания мест захоронения относятся следующие:</w:t>
      </w:r>
    </w:p>
    <w:p w:rsidR="00530265" w:rsidRPr="0067611A" w:rsidRDefault="00530265" w:rsidP="0053026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Недостаточный уровень содержания мест захоронения.</w:t>
      </w:r>
    </w:p>
    <w:p w:rsidR="00530265" w:rsidRPr="0067611A" w:rsidRDefault="00530265" w:rsidP="00530265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Отсутствие контейнерных площадок и контейнеров для мусора приводит к несанкционированным свалкам.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530265" w:rsidRPr="0067611A" w:rsidRDefault="00530265" w:rsidP="0053026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7611A">
        <w:rPr>
          <w:rFonts w:ascii="Times New Roman" w:hAnsi="Times New Roman"/>
          <w:sz w:val="28"/>
          <w:szCs w:val="28"/>
        </w:rPr>
        <w:t>.4. Оказание прочих мероприятий по благоустройству поселения</w:t>
      </w:r>
    </w:p>
    <w:p w:rsidR="00530265" w:rsidRPr="0067611A" w:rsidRDefault="00530265" w:rsidP="005302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Несанкционированных свалок на территории поселения нет, существуют очаги мусора.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11A">
        <w:rPr>
          <w:rFonts w:ascii="Times New Roman" w:hAnsi="Times New Roman"/>
          <w:sz w:val="28"/>
          <w:szCs w:val="28"/>
        </w:rPr>
        <w:t xml:space="preserve">Основная причина - захламление территорий поселения путем несанкционированной выгрузки бытовых и строительных отходов организациями, предприятиями и жителями поселения. </w:t>
      </w:r>
    </w:p>
    <w:p w:rsidR="00530265" w:rsidRPr="0067611A" w:rsidRDefault="00530265" w:rsidP="005302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7611A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 xml:space="preserve">СНОВНЫЕ ЦЕЛИ И ЗАДАЧИ </w:t>
      </w:r>
      <w:proofErr w:type="gramStart"/>
      <w:r>
        <w:rPr>
          <w:rFonts w:ascii="Times New Roman" w:hAnsi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ХАРАКТЕРИЗУЕМЫЕ КРИТЕРИЯМИ ЕЕ ЭФФЕКТИВНОСТИ</w:t>
      </w:r>
    </w:p>
    <w:p w:rsidR="00530265" w:rsidRDefault="00530265" w:rsidP="005302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lastRenderedPageBreak/>
        <w:t>Цель: «Комплексное решение проблем благоустройства и улучшение внешнего вида территории поселения».</w:t>
      </w:r>
    </w:p>
    <w:p w:rsidR="00530265" w:rsidRDefault="00530265" w:rsidP="005302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Задачи:</w:t>
      </w:r>
    </w:p>
    <w:p w:rsidR="00530265" w:rsidRDefault="00530265" w:rsidP="0053026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7611A">
        <w:rPr>
          <w:rFonts w:ascii="Times New Roman" w:hAnsi="Times New Roman"/>
          <w:sz w:val="28"/>
          <w:szCs w:val="28"/>
        </w:rPr>
        <w:t>Организация и содержание сетей уличного освещения.</w:t>
      </w:r>
    </w:p>
    <w:p w:rsidR="00530265" w:rsidRDefault="00530265" w:rsidP="0053026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7611A">
        <w:rPr>
          <w:rFonts w:ascii="Times New Roman" w:hAnsi="Times New Roman"/>
          <w:sz w:val="28"/>
          <w:szCs w:val="28"/>
        </w:rPr>
        <w:t>Организация и содержание объектов озеленения.</w:t>
      </w:r>
    </w:p>
    <w:p w:rsidR="00530265" w:rsidRDefault="00530265" w:rsidP="0053026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7611A">
        <w:rPr>
          <w:rFonts w:ascii="Times New Roman" w:hAnsi="Times New Roman"/>
          <w:sz w:val="28"/>
          <w:szCs w:val="28"/>
        </w:rPr>
        <w:t>Организация и содержание мест захоронения.</w:t>
      </w:r>
    </w:p>
    <w:p w:rsidR="00530265" w:rsidRPr="0067611A" w:rsidRDefault="00530265" w:rsidP="005302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4. Организация и содержание прочих объектов благоустройства.</w:t>
      </w:r>
    </w:p>
    <w:p w:rsidR="00530265" w:rsidRPr="0067611A" w:rsidRDefault="00530265" w:rsidP="005302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7611A">
        <w:rPr>
          <w:rFonts w:ascii="Times New Roman" w:hAnsi="Times New Roman"/>
          <w:sz w:val="28"/>
          <w:szCs w:val="28"/>
        </w:rPr>
        <w:t>. СРОК</w:t>
      </w:r>
      <w:r>
        <w:rPr>
          <w:rFonts w:ascii="Times New Roman" w:hAnsi="Times New Roman"/>
          <w:sz w:val="28"/>
          <w:szCs w:val="28"/>
        </w:rPr>
        <w:t>И И ЭТАПЫ РЕАЛИЗАЦИИ ПРОГРАММЫ</w:t>
      </w:r>
    </w:p>
    <w:p w:rsidR="00530265" w:rsidRDefault="00530265" w:rsidP="00530265">
      <w:pPr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Реализа</w:t>
      </w:r>
      <w:r w:rsidR="008F3781">
        <w:rPr>
          <w:rFonts w:ascii="Times New Roman" w:hAnsi="Times New Roman"/>
          <w:sz w:val="28"/>
          <w:szCs w:val="28"/>
        </w:rPr>
        <w:t>ция Программы рассчитана на 2016 - 2018</w:t>
      </w:r>
      <w:r w:rsidRPr="0067611A">
        <w:rPr>
          <w:rFonts w:ascii="Times New Roman" w:hAnsi="Times New Roman"/>
          <w:sz w:val="28"/>
          <w:szCs w:val="28"/>
        </w:rPr>
        <w:t xml:space="preserve"> годы.</w:t>
      </w:r>
    </w:p>
    <w:p w:rsidR="00530265" w:rsidRPr="0067611A" w:rsidRDefault="00530265" w:rsidP="005302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ПЕРЕЧЕНЬ ПРОГРАММНЫХ МЕРОПРИЯТИЙ</w:t>
      </w:r>
    </w:p>
    <w:p w:rsidR="00530265" w:rsidRDefault="00530265" w:rsidP="00530265">
      <w:pPr>
        <w:jc w:val="center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ОБОСНОВАНИЕ РЕСУРСНОГО ОБЕСПЕЧЕНИЯ ПРОГРАММЫ</w:t>
      </w:r>
    </w:p>
    <w:p w:rsidR="00530265" w:rsidRPr="00AE26B8" w:rsidRDefault="00530265" w:rsidP="00530265">
      <w:pPr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 xml:space="preserve"> Программа реализуется за </w:t>
      </w:r>
      <w:r>
        <w:rPr>
          <w:rFonts w:ascii="Times New Roman" w:hAnsi="Times New Roman"/>
          <w:sz w:val="28"/>
          <w:szCs w:val="28"/>
        </w:rPr>
        <w:t>счет</w:t>
      </w:r>
      <w:r w:rsidRPr="00AE26B8">
        <w:rPr>
          <w:rFonts w:ascii="Times New Roman" w:hAnsi="Times New Roman"/>
          <w:sz w:val="28"/>
          <w:szCs w:val="28"/>
        </w:rPr>
        <w:t xml:space="preserve"> бюджета Республики Башкортостан, в т.ч.</w:t>
      </w:r>
    </w:p>
    <w:p w:rsidR="00530265" w:rsidRPr="00AE26B8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</w:t>
      </w:r>
      <w:r w:rsidRPr="00AE26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5</w:t>
      </w:r>
      <w:r w:rsidRPr="00AE26B8">
        <w:rPr>
          <w:rFonts w:ascii="Times New Roman" w:hAnsi="Times New Roman"/>
          <w:sz w:val="28"/>
          <w:szCs w:val="28"/>
        </w:rPr>
        <w:t>00,00 тыс</w:t>
      </w:r>
      <w:proofErr w:type="gramStart"/>
      <w:r w:rsidRPr="00AE26B8">
        <w:rPr>
          <w:rFonts w:ascii="Times New Roman" w:hAnsi="Times New Roman"/>
          <w:sz w:val="28"/>
          <w:szCs w:val="28"/>
        </w:rPr>
        <w:t>.р</w:t>
      </w:r>
      <w:proofErr w:type="gramEnd"/>
      <w:r w:rsidRPr="00AE26B8">
        <w:rPr>
          <w:rFonts w:ascii="Times New Roman" w:hAnsi="Times New Roman"/>
          <w:sz w:val="28"/>
          <w:szCs w:val="28"/>
        </w:rPr>
        <w:t>уб.</w:t>
      </w:r>
    </w:p>
    <w:p w:rsidR="00530265" w:rsidRPr="00AE26B8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</w:t>
      </w:r>
      <w:r w:rsidRPr="00AE26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5</w:t>
      </w:r>
      <w:r w:rsidRPr="00AE26B8">
        <w:rPr>
          <w:rFonts w:ascii="Times New Roman" w:hAnsi="Times New Roman"/>
          <w:sz w:val="28"/>
          <w:szCs w:val="28"/>
        </w:rPr>
        <w:t>00,00 тыс</w:t>
      </w:r>
      <w:proofErr w:type="gramStart"/>
      <w:r w:rsidRPr="00AE26B8">
        <w:rPr>
          <w:rFonts w:ascii="Times New Roman" w:hAnsi="Times New Roman"/>
          <w:sz w:val="28"/>
          <w:szCs w:val="28"/>
        </w:rPr>
        <w:t>.р</w:t>
      </w:r>
      <w:proofErr w:type="gramEnd"/>
      <w:r w:rsidRPr="00AE26B8">
        <w:rPr>
          <w:rFonts w:ascii="Times New Roman" w:hAnsi="Times New Roman"/>
          <w:sz w:val="28"/>
          <w:szCs w:val="28"/>
        </w:rPr>
        <w:t>уб.</w:t>
      </w:r>
    </w:p>
    <w:p w:rsidR="00530265" w:rsidRPr="00AE26B8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</w:t>
      </w:r>
      <w:r w:rsidRPr="00AE26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5</w:t>
      </w:r>
      <w:r w:rsidRPr="00AE26B8">
        <w:rPr>
          <w:rFonts w:ascii="Times New Roman" w:hAnsi="Times New Roman"/>
          <w:sz w:val="28"/>
          <w:szCs w:val="28"/>
        </w:rPr>
        <w:t>00,00 тыс</w:t>
      </w:r>
      <w:proofErr w:type="gramStart"/>
      <w:r w:rsidRPr="00AE26B8">
        <w:rPr>
          <w:rFonts w:ascii="Times New Roman" w:hAnsi="Times New Roman"/>
          <w:sz w:val="28"/>
          <w:szCs w:val="28"/>
        </w:rPr>
        <w:t>.р</w:t>
      </w:r>
      <w:proofErr w:type="gramEnd"/>
      <w:r w:rsidRPr="00AE26B8">
        <w:rPr>
          <w:rFonts w:ascii="Times New Roman" w:hAnsi="Times New Roman"/>
          <w:sz w:val="28"/>
          <w:szCs w:val="28"/>
        </w:rPr>
        <w:t>уб.</w:t>
      </w:r>
    </w:p>
    <w:p w:rsidR="00530265" w:rsidRDefault="00530265" w:rsidP="00530265">
      <w:pPr>
        <w:jc w:val="center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МЕХАНИЗМ РЕАЛИЗАЦИИ ПРОГРАММЫ</w:t>
      </w:r>
    </w:p>
    <w:p w:rsidR="00530265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 Реализация Программы осуществляется на основе контрактов (договоров), заключенных в установленном порядке с юридическими и физическими лицами по выполнению работ по благоустройству, дорожно</w:t>
      </w:r>
      <w:r>
        <w:rPr>
          <w:rFonts w:ascii="Times New Roman" w:hAnsi="Times New Roman"/>
          <w:sz w:val="28"/>
          <w:szCs w:val="28"/>
        </w:rPr>
        <w:t>-</w:t>
      </w:r>
      <w:r w:rsidRPr="0067611A">
        <w:rPr>
          <w:rFonts w:ascii="Times New Roman" w:hAnsi="Times New Roman"/>
          <w:sz w:val="28"/>
          <w:szCs w:val="28"/>
        </w:rPr>
        <w:softHyphen/>
        <w:t>строительных работ и. 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0265" w:rsidRDefault="00530265" w:rsidP="005302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 xml:space="preserve">Исполнители мероприятий Программы определяются в соответствии с контрактами (договорами), постановлениями администрации сельского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7611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11A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местного бюджета</w:t>
      </w:r>
      <w:r>
        <w:rPr>
          <w:rFonts w:ascii="Times New Roman" w:hAnsi="Times New Roman"/>
          <w:sz w:val="28"/>
          <w:szCs w:val="28"/>
        </w:rPr>
        <w:t xml:space="preserve"> и бюджета Республики Башкортостан</w:t>
      </w:r>
      <w:r w:rsidRPr="0067611A">
        <w:rPr>
          <w:rFonts w:ascii="Times New Roman" w:hAnsi="Times New Roman"/>
          <w:sz w:val="28"/>
          <w:szCs w:val="28"/>
        </w:rPr>
        <w:t xml:space="preserve"> в соответствии с утвержденными ассигнованиями на очередной финансовый год сессией, в установленном порядке.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0265" w:rsidRPr="0067611A" w:rsidRDefault="00530265" w:rsidP="005302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/>
          <w:sz w:val="28"/>
          <w:szCs w:val="28"/>
        </w:rPr>
        <w:t>Мутабашевский</w:t>
      </w:r>
      <w:r w:rsidRPr="00FD7585">
        <w:rPr>
          <w:rFonts w:ascii="Times New Roman" w:hAnsi="Times New Roman"/>
          <w:sz w:val="28"/>
          <w:szCs w:val="28"/>
        </w:rPr>
        <w:t xml:space="preserve"> </w:t>
      </w:r>
      <w:r w:rsidRPr="0067611A">
        <w:rPr>
          <w:rFonts w:ascii="Times New Roman" w:hAnsi="Times New Roman"/>
          <w:sz w:val="28"/>
          <w:szCs w:val="28"/>
        </w:rPr>
        <w:t>сельсовет осуществляет общее руководство по реализации Программы, управляет средствами, выделенными из собственного бюджета сельского поселения на программные мероприятия, а также ежегодно информирует Совет депутатов сельского поселения о выполнении Программы с внесением предложений по совершенствованию её реализации.</w:t>
      </w:r>
    </w:p>
    <w:p w:rsidR="00530265" w:rsidRDefault="00530265" w:rsidP="00530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ПРОГНОЗ ОЖИДАЕМЫХ СОЦИАЛЬНО-ЭКОНОМИЧЕСКИХ И ИНЫХ РЕЗУЛЬТАТОВ И ОЦЕНКА ЭФФЕКТИВНОСТИ РЕАЛИЗАЦИИ ПРОГРАММЫ</w:t>
      </w: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Задача 1: «Организация и содержание сетей уличного освещения»:</w:t>
      </w: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увеличение протяженности освещенных дорог общего пользования;</w:t>
      </w: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повышение освещенности дорог общего пользования;</w:t>
      </w: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оснащение улиц указателями с названиями улиц и номерами домов.</w:t>
      </w: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Освещение улиц, дорог и проездов,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</w: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поселения.</w:t>
      </w: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Задача 2: «Организация и содержание объектов озеленения»:</w:t>
      </w: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увеличение уровня озеленения территории поселения;</w:t>
      </w: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стабилизация количества зеленых насаждений, на которых произведена обрезка;</w:t>
      </w: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стабилизация количества аварийных зеленых насаждений, подлежащих сносу;</w:t>
      </w:r>
    </w:p>
    <w:p w:rsidR="00530265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увеличение доли мест массового отдыха, на которых производится текущее содержание;</w:t>
      </w: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Задача 3: «Организация и содержания мест захоронения»:</w:t>
      </w: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</w:t>
      </w:r>
      <w:r w:rsidRPr="0067611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67611A">
        <w:rPr>
          <w:rFonts w:ascii="Times New Roman" w:hAnsi="Times New Roman"/>
          <w:sz w:val="28"/>
          <w:szCs w:val="28"/>
        </w:rPr>
        <w:t>ждение территории кладбища, очистка территории кладбища от несанкционированных свалок.</w:t>
      </w: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В вопросе содержания мест захоронений при выполнении работ по текущему содержанию мест захоронений возможность возникновения свалок будет исключена.</w:t>
      </w: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Задача 4: «Организация и содержание прочих объектов благоустройства»:</w:t>
      </w: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7611A">
        <w:rPr>
          <w:rFonts w:ascii="Times New Roman" w:hAnsi="Times New Roman"/>
          <w:sz w:val="28"/>
          <w:szCs w:val="28"/>
        </w:rPr>
        <w:t>роведение организационно-хозяйственных мероприятий по сбору и вывозу для утилизации и переработки бытовых отходов.</w:t>
      </w: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 xml:space="preserve">Ожидаемые конечные результаты Программы связаны с обеспечением надежной работы объектов внешнего благоустройства поселения, </w:t>
      </w:r>
      <w:r w:rsidRPr="0067611A">
        <w:rPr>
          <w:rFonts w:ascii="Times New Roman" w:hAnsi="Times New Roman"/>
          <w:sz w:val="28"/>
          <w:szCs w:val="28"/>
        </w:rPr>
        <w:lastRenderedPageBreak/>
        <w:t>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530265" w:rsidRPr="0067611A" w:rsidRDefault="00530265" w:rsidP="005302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7611A">
        <w:rPr>
          <w:rFonts w:ascii="Times New Roman" w:hAnsi="Times New Roman"/>
          <w:sz w:val="28"/>
          <w:szCs w:val="28"/>
        </w:rPr>
        <w:t xml:space="preserve"> результате реализации мероприятий Программы будут созданы благоприятные условия для проживания населения сельского поселения, улучшен эстетический облик сел и деревень, благоприятная экологическая и санитарно-эпидемиологическая обстановка, сохранено культурное наследие и обеспечено содержание мест отдыха населения.</w:t>
      </w:r>
    </w:p>
    <w:p w:rsidR="00530265" w:rsidRDefault="00530265" w:rsidP="005302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 xml:space="preserve">В целом администрация сельского </w:t>
      </w:r>
      <w:r w:rsidRPr="002E22D4">
        <w:rPr>
          <w:rFonts w:ascii="Times New Roman" w:hAnsi="Times New Roman"/>
          <w:sz w:val="28"/>
          <w:szCs w:val="28"/>
        </w:rPr>
        <w:t xml:space="preserve">поселения: </w:t>
      </w:r>
    </w:p>
    <w:p w:rsidR="00530265" w:rsidRPr="002E22D4" w:rsidRDefault="00530265" w:rsidP="005302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22D4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2E22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E22D4">
        <w:rPr>
          <w:rFonts w:ascii="Times New Roman" w:hAnsi="Times New Roman"/>
          <w:sz w:val="28"/>
          <w:szCs w:val="28"/>
        </w:rPr>
        <w:t xml:space="preserve"> выполнением мероприятий Программы;</w:t>
      </w: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готовит отчеты о выполнении Программы, включая меры по повышению эффективности ее реализации;</w:t>
      </w:r>
    </w:p>
    <w:p w:rsidR="00530265" w:rsidRPr="0067611A" w:rsidRDefault="00530265" w:rsidP="00530265">
      <w:pPr>
        <w:jc w:val="both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530265" w:rsidRPr="0067611A" w:rsidRDefault="00530265" w:rsidP="00530265">
      <w:pPr>
        <w:jc w:val="center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Значение целевых показателей и оценка эффективности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2"/>
        <w:gridCol w:w="953"/>
        <w:gridCol w:w="21"/>
        <w:gridCol w:w="1008"/>
        <w:gridCol w:w="979"/>
      </w:tblGrid>
      <w:tr w:rsidR="00530265" w:rsidRPr="009F03AE" w:rsidTr="00536EEC">
        <w:tc>
          <w:tcPr>
            <w:tcW w:w="6235" w:type="dxa"/>
            <w:vAlign w:val="center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77" w:type="dxa"/>
            <w:gridSpan w:val="2"/>
            <w:vAlign w:val="center"/>
          </w:tcPr>
          <w:p w:rsidR="00530265" w:rsidRPr="009F03AE" w:rsidRDefault="00530265" w:rsidP="00530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170" w:type="dxa"/>
            <w:vAlign w:val="center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089" w:type="dxa"/>
            <w:vAlign w:val="center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530265" w:rsidRPr="009F03AE" w:rsidTr="00536EEC">
        <w:tc>
          <w:tcPr>
            <w:tcW w:w="9571" w:type="dxa"/>
            <w:gridSpan w:val="5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Цель 1. Создание благоприятных условий для проживания населения сельского поселения, содержание в надлежащем состоянии сетей и объектов уличного освещения</w:t>
            </w:r>
          </w:p>
        </w:tc>
      </w:tr>
      <w:tr w:rsidR="00530265" w:rsidRPr="009F03AE" w:rsidTr="00536EEC">
        <w:tc>
          <w:tcPr>
            <w:tcW w:w="6235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 xml:space="preserve">Показатель 1.1. Количество замененных светильников, ламп, приборов учета, </w:t>
            </w:r>
            <w:proofErr w:type="spellStart"/>
            <w:proofErr w:type="gramStart"/>
            <w:r w:rsidRPr="009F03A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gridSpan w:val="2"/>
            <w:vAlign w:val="center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573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  <w:vAlign w:val="center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3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dxa"/>
            <w:vAlign w:val="center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3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30265" w:rsidRPr="009F03AE" w:rsidTr="00536EEC">
        <w:tc>
          <w:tcPr>
            <w:tcW w:w="6235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265" w:rsidRPr="00D57305" w:rsidTr="00536EEC">
        <w:tc>
          <w:tcPr>
            <w:tcW w:w="9571" w:type="dxa"/>
            <w:gridSpan w:val="5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Цель 2. Улучшение эстетического облика сельского поселения и сохранение окружающей среды</w:t>
            </w:r>
          </w:p>
        </w:tc>
      </w:tr>
      <w:tr w:rsidR="00530265" w:rsidRPr="009F03AE" w:rsidTr="00536EEC">
        <w:tc>
          <w:tcPr>
            <w:tcW w:w="6235" w:type="dxa"/>
          </w:tcPr>
          <w:p w:rsidR="00530265" w:rsidRPr="009F03AE" w:rsidRDefault="00530265" w:rsidP="00536E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 xml:space="preserve">Показатель 2.1. Количество спиленных сухих и аварийных деревьев, </w:t>
            </w:r>
            <w:proofErr w:type="spellStart"/>
            <w:proofErr w:type="gramStart"/>
            <w:r w:rsidRPr="009F03A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gridSpan w:val="2"/>
            <w:vAlign w:val="center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3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  <w:vAlign w:val="center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3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dxa"/>
            <w:vAlign w:val="center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3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30265" w:rsidRPr="009F03AE" w:rsidTr="00536EEC">
        <w:tc>
          <w:tcPr>
            <w:tcW w:w="6235" w:type="dxa"/>
          </w:tcPr>
          <w:p w:rsidR="00530265" w:rsidRPr="009F03AE" w:rsidRDefault="00530265" w:rsidP="00536E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Показатель 2.2. Площадь территории подлежащей выкашиванию, м</w:t>
            </w:r>
            <w:proofErr w:type="gramStart"/>
            <w:r w:rsidRPr="009F03AE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77" w:type="dxa"/>
            <w:gridSpan w:val="2"/>
            <w:vAlign w:val="center"/>
          </w:tcPr>
          <w:p w:rsidR="00530265" w:rsidRPr="00D57305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D57305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170" w:type="dxa"/>
            <w:vAlign w:val="center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30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57305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089" w:type="dxa"/>
            <w:vAlign w:val="center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30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57305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530265" w:rsidRPr="009F03AE" w:rsidTr="00536EEC">
        <w:tc>
          <w:tcPr>
            <w:tcW w:w="6235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Показатель 2.3. Количество посаженных деревьев, шт.</w:t>
            </w:r>
          </w:p>
        </w:tc>
        <w:tc>
          <w:tcPr>
            <w:tcW w:w="1077" w:type="dxa"/>
            <w:gridSpan w:val="2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30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70" w:type="dxa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30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89" w:type="dxa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30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30265" w:rsidRPr="009F03AE" w:rsidTr="00536EEC">
        <w:tc>
          <w:tcPr>
            <w:tcW w:w="0" w:type="auto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Показатель 2.4. Площадь посаженных клумб, м</w:t>
            </w:r>
            <w:proofErr w:type="gramStart"/>
            <w:r w:rsidRPr="009F03AE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77" w:type="dxa"/>
            <w:gridSpan w:val="2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30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30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30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30265" w:rsidRPr="009F03AE" w:rsidTr="00536EEC">
        <w:tc>
          <w:tcPr>
            <w:tcW w:w="9571" w:type="dxa"/>
            <w:gridSpan w:val="5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Цель 3. Содержание мест отдыха населения, памятников архитектуры и истории</w:t>
            </w:r>
          </w:p>
        </w:tc>
      </w:tr>
      <w:tr w:rsidR="00530265" w:rsidRPr="009F03AE" w:rsidTr="00536EEC">
        <w:tc>
          <w:tcPr>
            <w:tcW w:w="0" w:type="auto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 xml:space="preserve">Показатель 3.1. Количество обслуживаемых памятников, стел, монументов и малых </w:t>
            </w:r>
            <w:r w:rsidRPr="009F03AE">
              <w:rPr>
                <w:rFonts w:ascii="Times New Roman" w:hAnsi="Times New Roman"/>
                <w:sz w:val="28"/>
                <w:szCs w:val="28"/>
              </w:rPr>
              <w:lastRenderedPageBreak/>
              <w:t>архитектурных форм, ед.</w:t>
            </w:r>
          </w:p>
        </w:tc>
        <w:tc>
          <w:tcPr>
            <w:tcW w:w="1041" w:type="dxa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6" w:type="dxa"/>
            <w:gridSpan w:val="2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0265" w:rsidRPr="009F03AE" w:rsidTr="00536EEC">
        <w:tc>
          <w:tcPr>
            <w:tcW w:w="9571" w:type="dxa"/>
            <w:gridSpan w:val="5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lastRenderedPageBreak/>
              <w:t>Цель 4. Содержание кладбища</w:t>
            </w:r>
          </w:p>
        </w:tc>
      </w:tr>
      <w:tr w:rsidR="00530265" w:rsidRPr="009F03AE" w:rsidTr="00536EEC">
        <w:tc>
          <w:tcPr>
            <w:tcW w:w="0" w:type="auto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 xml:space="preserve">Показатель 4.1. Убираемая площадь кладбищ, </w:t>
            </w:r>
            <w:proofErr w:type="gramStart"/>
            <w:r w:rsidRPr="009F03AE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041" w:type="dxa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6" w:type="dxa"/>
            <w:gridSpan w:val="2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30265" w:rsidRPr="009F03AE" w:rsidTr="00536EEC">
        <w:tc>
          <w:tcPr>
            <w:tcW w:w="9571" w:type="dxa"/>
            <w:gridSpan w:val="5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Цель 5. Создание благоприятной санитарно-эпидемиологической обстановки в сельском поселении</w:t>
            </w:r>
          </w:p>
        </w:tc>
      </w:tr>
      <w:tr w:rsidR="00530265" w:rsidRPr="009F03AE" w:rsidTr="00536EEC">
        <w:tc>
          <w:tcPr>
            <w:tcW w:w="0" w:type="auto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Показатель 5.1. Очистка прудов, шт.</w:t>
            </w:r>
          </w:p>
        </w:tc>
        <w:tc>
          <w:tcPr>
            <w:tcW w:w="1041" w:type="dxa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6" w:type="dxa"/>
            <w:gridSpan w:val="2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30265" w:rsidRPr="009F03AE" w:rsidTr="00536EEC">
        <w:tc>
          <w:tcPr>
            <w:tcW w:w="0" w:type="auto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Показатель 5.2. Количество ликвидированных несанкционированных свалок, ед.</w:t>
            </w:r>
          </w:p>
        </w:tc>
        <w:tc>
          <w:tcPr>
            <w:tcW w:w="1041" w:type="dxa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6" w:type="dxa"/>
            <w:gridSpan w:val="2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530265" w:rsidRPr="00D57305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30265" w:rsidRDefault="00530265" w:rsidP="0053026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30265" w:rsidRDefault="00530265" w:rsidP="0053026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30265" w:rsidRDefault="00530265" w:rsidP="0053026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30265" w:rsidRDefault="00530265" w:rsidP="0053026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30265" w:rsidRDefault="00530265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265" w:rsidRDefault="00530265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265" w:rsidRDefault="00530265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265" w:rsidRDefault="00530265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265" w:rsidRDefault="00530265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265" w:rsidRDefault="00530265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265" w:rsidRDefault="00530265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265" w:rsidRDefault="00530265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265" w:rsidRDefault="00530265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265" w:rsidRDefault="00530265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265" w:rsidRDefault="00530265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265" w:rsidRDefault="00530265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265" w:rsidRDefault="00530265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265" w:rsidRDefault="00530265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265" w:rsidRDefault="00530265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265" w:rsidRDefault="00530265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781" w:rsidRDefault="008F3781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781" w:rsidRDefault="008F3781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781" w:rsidRDefault="008F3781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781" w:rsidRDefault="008F3781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781" w:rsidRDefault="008F3781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265" w:rsidRPr="00B03340" w:rsidRDefault="00530265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0334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30265" w:rsidRPr="00B03340" w:rsidRDefault="00530265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03340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30265" w:rsidRPr="00B03340" w:rsidRDefault="00530265" w:rsidP="0053026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0334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03340">
        <w:rPr>
          <w:rFonts w:ascii="Times New Roman" w:hAnsi="Times New Roman"/>
          <w:sz w:val="24"/>
          <w:szCs w:val="24"/>
        </w:rPr>
        <w:t xml:space="preserve">«Благоустройство </w:t>
      </w:r>
      <w:proofErr w:type="gramStart"/>
      <w:r w:rsidRPr="00B03340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B03340">
        <w:rPr>
          <w:rFonts w:ascii="Times New Roman" w:hAnsi="Times New Roman"/>
          <w:sz w:val="24"/>
          <w:szCs w:val="24"/>
        </w:rPr>
        <w:t xml:space="preserve"> </w:t>
      </w:r>
    </w:p>
    <w:p w:rsidR="00530265" w:rsidRPr="004114FC" w:rsidRDefault="00530265" w:rsidP="0053026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033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B03340">
        <w:rPr>
          <w:rFonts w:ascii="Times New Roman" w:hAnsi="Times New Roman"/>
          <w:sz w:val="24"/>
          <w:szCs w:val="24"/>
        </w:rPr>
        <w:t xml:space="preserve">    поселения на </w:t>
      </w:r>
      <w:r>
        <w:rPr>
          <w:rFonts w:ascii="Times New Roman" w:hAnsi="Times New Roman"/>
          <w:sz w:val="24"/>
          <w:szCs w:val="24"/>
        </w:rPr>
        <w:t>2016-2018</w:t>
      </w:r>
      <w:r w:rsidRPr="00B03340">
        <w:rPr>
          <w:rFonts w:ascii="Times New Roman" w:hAnsi="Times New Roman"/>
          <w:sz w:val="24"/>
          <w:szCs w:val="24"/>
        </w:rPr>
        <w:t>годы»</w:t>
      </w:r>
    </w:p>
    <w:p w:rsidR="00530265" w:rsidRPr="0067611A" w:rsidRDefault="00530265" w:rsidP="00530265">
      <w:pPr>
        <w:jc w:val="center"/>
        <w:rPr>
          <w:rFonts w:ascii="Times New Roman" w:hAnsi="Times New Roman"/>
          <w:sz w:val="28"/>
          <w:szCs w:val="28"/>
        </w:rPr>
      </w:pPr>
      <w:r w:rsidRPr="0067611A">
        <w:rPr>
          <w:rFonts w:ascii="Times New Roman" w:hAnsi="Times New Roman"/>
          <w:sz w:val="28"/>
          <w:szCs w:val="28"/>
        </w:rPr>
        <w:t>Мероприятия Прог</w:t>
      </w:r>
      <w:r>
        <w:rPr>
          <w:rFonts w:ascii="Times New Roman" w:hAnsi="Times New Roman"/>
          <w:sz w:val="28"/>
          <w:szCs w:val="28"/>
        </w:rPr>
        <w:t>раммы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1385"/>
        <w:gridCol w:w="352"/>
        <w:gridCol w:w="948"/>
        <w:gridCol w:w="2187"/>
        <w:gridCol w:w="1241"/>
        <w:gridCol w:w="1241"/>
        <w:gridCol w:w="1238"/>
        <w:gridCol w:w="549"/>
      </w:tblGrid>
      <w:tr w:rsidR="00530265" w:rsidRPr="009F03AE" w:rsidTr="00536EEC">
        <w:trPr>
          <w:gridAfter w:val="1"/>
          <w:wAfter w:w="549" w:type="dxa"/>
          <w:trHeight w:val="925"/>
        </w:trPr>
        <w:tc>
          <w:tcPr>
            <w:tcW w:w="699" w:type="dxa"/>
            <w:vMerge w:val="restart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F03A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03A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F03A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5" w:type="dxa"/>
            <w:gridSpan w:val="3"/>
            <w:vMerge w:val="restart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7" w:type="dxa"/>
            <w:vMerge w:val="restart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3720" w:type="dxa"/>
            <w:gridSpan w:val="3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 xml:space="preserve">Объем финансирования, </w:t>
            </w:r>
            <w:proofErr w:type="spellStart"/>
            <w:r w:rsidRPr="009F03A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F03A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F03A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</w:tr>
      <w:tr w:rsidR="00530265" w:rsidRPr="009F03AE" w:rsidTr="00536EEC">
        <w:trPr>
          <w:gridAfter w:val="1"/>
          <w:wAfter w:w="549" w:type="dxa"/>
          <w:trHeight w:val="143"/>
        </w:trPr>
        <w:tc>
          <w:tcPr>
            <w:tcW w:w="699" w:type="dxa"/>
            <w:vMerge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vMerge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  <w:vMerge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30265" w:rsidRPr="009F03AE" w:rsidRDefault="00530265" w:rsidP="00530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38" w:type="dxa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0265" w:rsidRPr="009F03AE" w:rsidTr="00536EEC">
        <w:trPr>
          <w:gridAfter w:val="1"/>
          <w:wAfter w:w="549" w:type="dxa"/>
          <w:trHeight w:val="1298"/>
        </w:trPr>
        <w:tc>
          <w:tcPr>
            <w:tcW w:w="699" w:type="dxa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85" w:type="dxa"/>
            <w:gridSpan w:val="3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Текущий ремонт сетей уличного освещения</w:t>
            </w:r>
          </w:p>
        </w:tc>
        <w:tc>
          <w:tcPr>
            <w:tcW w:w="2187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 xml:space="preserve">Администрация СП </w:t>
            </w:r>
          </w:p>
        </w:tc>
        <w:tc>
          <w:tcPr>
            <w:tcW w:w="1241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41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38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30265" w:rsidRPr="009F03AE" w:rsidTr="00536EEC">
        <w:trPr>
          <w:gridAfter w:val="1"/>
          <w:wAfter w:w="549" w:type="dxa"/>
          <w:trHeight w:val="1298"/>
        </w:trPr>
        <w:tc>
          <w:tcPr>
            <w:tcW w:w="699" w:type="dxa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85" w:type="dxa"/>
            <w:gridSpan w:val="3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Электроэнергия для нужд уличного освещения</w:t>
            </w:r>
          </w:p>
        </w:tc>
        <w:tc>
          <w:tcPr>
            <w:tcW w:w="2187" w:type="dxa"/>
          </w:tcPr>
          <w:p w:rsidR="00530265" w:rsidRDefault="00530265" w:rsidP="00536EEC">
            <w:r w:rsidRPr="009F03AE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  <w:tc>
          <w:tcPr>
            <w:tcW w:w="1241" w:type="dxa"/>
          </w:tcPr>
          <w:p w:rsidR="00530265" w:rsidRPr="00010379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41" w:type="dxa"/>
          </w:tcPr>
          <w:p w:rsidR="00530265" w:rsidRPr="00010379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38" w:type="dxa"/>
          </w:tcPr>
          <w:p w:rsidR="00530265" w:rsidRPr="00010379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30265" w:rsidRPr="009F03AE" w:rsidTr="00536EEC">
        <w:trPr>
          <w:gridAfter w:val="1"/>
          <w:wAfter w:w="549" w:type="dxa"/>
          <w:trHeight w:val="925"/>
        </w:trPr>
        <w:tc>
          <w:tcPr>
            <w:tcW w:w="699" w:type="dxa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85" w:type="dxa"/>
            <w:gridSpan w:val="3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Озеленение</w:t>
            </w:r>
          </w:p>
        </w:tc>
        <w:tc>
          <w:tcPr>
            <w:tcW w:w="2187" w:type="dxa"/>
          </w:tcPr>
          <w:p w:rsidR="00530265" w:rsidRDefault="00530265" w:rsidP="00536EEC">
            <w:r w:rsidRPr="009F03AE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  <w:tc>
          <w:tcPr>
            <w:tcW w:w="1241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38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30265" w:rsidRPr="009F03AE" w:rsidTr="00536EEC">
        <w:trPr>
          <w:gridAfter w:val="1"/>
          <w:wAfter w:w="549" w:type="dxa"/>
          <w:trHeight w:val="940"/>
        </w:trPr>
        <w:tc>
          <w:tcPr>
            <w:tcW w:w="699" w:type="dxa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85" w:type="dxa"/>
            <w:gridSpan w:val="3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2187" w:type="dxa"/>
          </w:tcPr>
          <w:p w:rsidR="00530265" w:rsidRDefault="00530265" w:rsidP="00536EEC">
            <w:r w:rsidRPr="009F03AE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  <w:tc>
          <w:tcPr>
            <w:tcW w:w="1241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41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38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30265" w:rsidRPr="009F03AE" w:rsidTr="00536EEC">
        <w:trPr>
          <w:gridAfter w:val="1"/>
          <w:wAfter w:w="549" w:type="dxa"/>
          <w:trHeight w:val="925"/>
        </w:trPr>
        <w:tc>
          <w:tcPr>
            <w:tcW w:w="699" w:type="dxa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85" w:type="dxa"/>
            <w:gridSpan w:val="3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03AE">
              <w:rPr>
                <w:rFonts w:ascii="Times New Roman" w:hAnsi="Times New Roman"/>
                <w:sz w:val="28"/>
                <w:szCs w:val="28"/>
              </w:rPr>
              <w:t>Обкос</w:t>
            </w:r>
            <w:proofErr w:type="spellEnd"/>
            <w:r w:rsidRPr="009F03AE">
              <w:rPr>
                <w:rFonts w:ascii="Times New Roman" w:hAnsi="Times New Roman"/>
                <w:sz w:val="28"/>
                <w:szCs w:val="28"/>
              </w:rPr>
              <w:t xml:space="preserve">  территории</w:t>
            </w:r>
          </w:p>
        </w:tc>
        <w:tc>
          <w:tcPr>
            <w:tcW w:w="2187" w:type="dxa"/>
          </w:tcPr>
          <w:p w:rsidR="00530265" w:rsidRDefault="00530265" w:rsidP="00536EEC">
            <w:r w:rsidRPr="009F03AE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  <w:tc>
          <w:tcPr>
            <w:tcW w:w="1241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38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30265" w:rsidRPr="009F03AE" w:rsidTr="00536EEC">
        <w:trPr>
          <w:gridAfter w:val="1"/>
          <w:wAfter w:w="549" w:type="dxa"/>
          <w:trHeight w:val="925"/>
        </w:trPr>
        <w:tc>
          <w:tcPr>
            <w:tcW w:w="699" w:type="dxa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85" w:type="dxa"/>
            <w:gridSpan w:val="3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 xml:space="preserve">Текущий ремонт заборов </w:t>
            </w:r>
          </w:p>
        </w:tc>
        <w:tc>
          <w:tcPr>
            <w:tcW w:w="2187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  <w:tc>
          <w:tcPr>
            <w:tcW w:w="1241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38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30265" w:rsidRPr="009F03AE" w:rsidTr="00536EEC">
        <w:trPr>
          <w:gridAfter w:val="1"/>
          <w:wAfter w:w="549" w:type="dxa"/>
          <w:trHeight w:val="1298"/>
        </w:trPr>
        <w:tc>
          <w:tcPr>
            <w:tcW w:w="699" w:type="dxa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85" w:type="dxa"/>
            <w:gridSpan w:val="3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Утилизация отходов (вывоз мусора)</w:t>
            </w:r>
          </w:p>
        </w:tc>
        <w:tc>
          <w:tcPr>
            <w:tcW w:w="2187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  <w:tc>
          <w:tcPr>
            <w:tcW w:w="1241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38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30265" w:rsidRPr="009F03AE" w:rsidTr="00536EEC">
        <w:trPr>
          <w:gridAfter w:val="1"/>
          <w:wAfter w:w="549" w:type="dxa"/>
          <w:trHeight w:val="1313"/>
        </w:trPr>
        <w:tc>
          <w:tcPr>
            <w:tcW w:w="699" w:type="dxa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85" w:type="dxa"/>
            <w:gridSpan w:val="3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Приобретение материалов (</w:t>
            </w:r>
            <w:proofErr w:type="spellStart"/>
            <w:r w:rsidRPr="009F03AE">
              <w:rPr>
                <w:rFonts w:ascii="Times New Roman" w:hAnsi="Times New Roman"/>
                <w:sz w:val="28"/>
                <w:szCs w:val="28"/>
              </w:rPr>
              <w:t>штакетник</w:t>
            </w:r>
            <w:proofErr w:type="gramStart"/>
            <w:r w:rsidRPr="009F03AE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9F03AE">
              <w:rPr>
                <w:rFonts w:ascii="Times New Roman" w:hAnsi="Times New Roman"/>
                <w:sz w:val="28"/>
                <w:szCs w:val="28"/>
              </w:rPr>
              <w:t>толбы</w:t>
            </w:r>
            <w:proofErr w:type="spellEnd"/>
            <w:r w:rsidRPr="009F03A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87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  <w:tc>
          <w:tcPr>
            <w:tcW w:w="1241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41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38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30265" w:rsidRPr="009F03AE" w:rsidTr="00536EEC">
        <w:trPr>
          <w:gridAfter w:val="1"/>
          <w:wAfter w:w="549" w:type="dxa"/>
          <w:trHeight w:val="925"/>
        </w:trPr>
        <w:tc>
          <w:tcPr>
            <w:tcW w:w="699" w:type="dxa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85" w:type="dxa"/>
            <w:gridSpan w:val="3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2187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  <w:tc>
          <w:tcPr>
            <w:tcW w:w="1241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38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30265" w:rsidRPr="009F03AE" w:rsidTr="00536EEC">
        <w:trPr>
          <w:gridAfter w:val="1"/>
          <w:wAfter w:w="549" w:type="dxa"/>
          <w:trHeight w:val="925"/>
        </w:trPr>
        <w:tc>
          <w:tcPr>
            <w:tcW w:w="699" w:type="dxa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85" w:type="dxa"/>
            <w:gridSpan w:val="3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уличных дорог</w:t>
            </w:r>
          </w:p>
        </w:tc>
        <w:tc>
          <w:tcPr>
            <w:tcW w:w="2187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  <w:tc>
          <w:tcPr>
            <w:tcW w:w="1241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41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38" w:type="dxa"/>
          </w:tcPr>
          <w:p w:rsidR="00530265" w:rsidRPr="007B345F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530265" w:rsidRPr="009F03AE" w:rsidTr="00536EEC">
        <w:trPr>
          <w:gridAfter w:val="1"/>
          <w:wAfter w:w="549" w:type="dxa"/>
          <w:trHeight w:val="567"/>
        </w:trPr>
        <w:tc>
          <w:tcPr>
            <w:tcW w:w="699" w:type="dxa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3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A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87" w:type="dxa"/>
          </w:tcPr>
          <w:p w:rsidR="00530265" w:rsidRPr="009F03AE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241" w:type="dxa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Pr="009F03A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530265" w:rsidRPr="009F03AE" w:rsidRDefault="00530265" w:rsidP="0053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Pr="009F03A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30265" w:rsidRPr="0067611A" w:rsidTr="0053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84" w:type="dxa"/>
            <w:gridSpan w:val="2"/>
          </w:tcPr>
          <w:p w:rsidR="00530265" w:rsidRPr="0067611A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530265" w:rsidRPr="0067611A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4" w:type="dxa"/>
            <w:gridSpan w:val="6"/>
          </w:tcPr>
          <w:p w:rsidR="00530265" w:rsidRPr="0067611A" w:rsidRDefault="00530265" w:rsidP="00536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0265" w:rsidRPr="00477BAA" w:rsidRDefault="00530265" w:rsidP="00530265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</w:t>
      </w:r>
    </w:p>
    <w:p w:rsidR="00530265" w:rsidRPr="0067611A" w:rsidRDefault="00530265" w:rsidP="00530265">
      <w:pPr>
        <w:rPr>
          <w:rFonts w:ascii="Times New Roman" w:hAnsi="Times New Roman"/>
          <w:sz w:val="28"/>
          <w:szCs w:val="28"/>
        </w:rPr>
      </w:pPr>
    </w:p>
    <w:p w:rsidR="00804EBC" w:rsidRDefault="00804EBC"/>
    <w:sectPr w:rsidR="00804EBC" w:rsidSect="004F242E">
      <w:pgSz w:w="11906" w:h="16838"/>
      <w:pgMar w:top="340" w:right="851" w:bottom="22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1F90"/>
    <w:multiLevelType w:val="hybridMultilevel"/>
    <w:tmpl w:val="6290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4370E"/>
    <w:multiLevelType w:val="hybridMultilevel"/>
    <w:tmpl w:val="0AE6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30569"/>
    <w:multiLevelType w:val="hybridMultilevel"/>
    <w:tmpl w:val="074AF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30265"/>
    <w:rsid w:val="00523037"/>
    <w:rsid w:val="00530265"/>
    <w:rsid w:val="00705988"/>
    <w:rsid w:val="00803FC9"/>
    <w:rsid w:val="00804EBC"/>
    <w:rsid w:val="008F3781"/>
    <w:rsid w:val="00CF494C"/>
    <w:rsid w:val="00E575E2"/>
    <w:rsid w:val="00F1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6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3026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5302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rsid w:val="0053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30265"/>
    <w:pPr>
      <w:spacing w:after="0" w:line="240" w:lineRule="auto"/>
      <w:jc w:val="center"/>
    </w:pPr>
    <w:rPr>
      <w:rFonts w:ascii="Times New Roman" w:hAnsi="Times New Roman"/>
      <w:sz w:val="1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30265"/>
    <w:rPr>
      <w:rFonts w:ascii="Times New Roman" w:eastAsia="Times New Roman" w:hAnsi="Times New Roman" w:cs="Times New Roman"/>
      <w:sz w:val="1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CA51C-00F8-402D-B70E-D07BD5B7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dcterms:created xsi:type="dcterms:W3CDTF">2016-08-24T10:29:00Z</dcterms:created>
  <dcterms:modified xsi:type="dcterms:W3CDTF">2016-08-24T10:29:00Z</dcterms:modified>
</cp:coreProperties>
</file>