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D7" w:rsidRPr="008E29A2" w:rsidRDefault="00C60DD7" w:rsidP="00C60DD7">
      <w:pPr>
        <w:rPr>
          <w:sz w:val="27"/>
          <w:szCs w:val="27"/>
        </w:rPr>
      </w:pPr>
    </w:p>
    <w:tbl>
      <w:tblPr>
        <w:tblpPr w:leftFromText="180" w:rightFromText="180" w:vertAnchor="page" w:horzAnchor="margin" w:tblpXSpec="center" w:tblpY="1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60DD7" w:rsidRPr="00E363EF" w:rsidTr="00752C81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60DD7" w:rsidRPr="00E363EF" w:rsidRDefault="00C60DD7" w:rsidP="00752C8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DD7" w:rsidRPr="00E363EF" w:rsidRDefault="00C60DD7" w:rsidP="00752C8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БАШКОРТОСТАН  РЕСПУБЛИКАҺЫ</w:t>
            </w:r>
          </w:p>
          <w:p w:rsidR="00C60DD7" w:rsidRPr="00E363EF" w:rsidRDefault="00C60DD7" w:rsidP="00752C8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АСКЫН  РАЙОНЫ  МУНИЦИПАЛЬ РАЙОНЫНЫҢ  МОТАБАШ  АУЫЛ  БИЛӘМӘҺЕ ХӘКИМИӘТЕ</w:t>
            </w:r>
          </w:p>
          <w:p w:rsidR="00C60DD7" w:rsidRPr="00E363EF" w:rsidRDefault="00C60DD7" w:rsidP="00752C8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60DD7" w:rsidRPr="00E363EF" w:rsidRDefault="00C60DD7" w:rsidP="00752C8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23495</wp:posOffset>
                  </wp:positionV>
                  <wp:extent cx="930910" cy="1143000"/>
                  <wp:effectExtent l="19050" t="0" r="2540" b="0"/>
                  <wp:wrapNone/>
                  <wp:docPr id="1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-1471930</wp:posOffset>
                  </wp:positionV>
                  <wp:extent cx="930910" cy="1143000"/>
                  <wp:effectExtent l="19050" t="0" r="2540" b="0"/>
                  <wp:wrapNone/>
                  <wp:docPr id="5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60DD7" w:rsidRPr="00E363EF" w:rsidRDefault="00C60DD7" w:rsidP="00752C8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DD7" w:rsidRPr="00E363EF" w:rsidRDefault="00C60DD7" w:rsidP="00752C8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C60DD7" w:rsidRPr="00E363EF" w:rsidRDefault="00C60DD7" w:rsidP="00752C8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  <w:p w:rsidR="00C60DD7" w:rsidRPr="00E363EF" w:rsidRDefault="00C60DD7" w:rsidP="00752C8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МУТАБАШЕВСКИЙ СЕЛЬСОВЕТ</w:t>
            </w:r>
          </w:p>
          <w:p w:rsidR="00C60DD7" w:rsidRPr="00E363EF" w:rsidRDefault="00C60DD7" w:rsidP="00752C8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  <w:p w:rsidR="00C60DD7" w:rsidRPr="00E363EF" w:rsidRDefault="00C60DD7" w:rsidP="00752C8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АСКИНСКИЙ РАЙОН</w:t>
            </w:r>
          </w:p>
          <w:p w:rsidR="00C60DD7" w:rsidRPr="00E363EF" w:rsidRDefault="00C60DD7" w:rsidP="00752C8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  <w:p w:rsidR="00C60DD7" w:rsidRPr="00E363EF" w:rsidRDefault="00C60DD7" w:rsidP="00752C8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DD7" w:rsidRPr="00E363EF" w:rsidRDefault="00C60DD7" w:rsidP="00752C8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60DD7" w:rsidRPr="003E5FFB" w:rsidRDefault="00C60DD7" w:rsidP="00C60DD7">
      <w:pPr>
        <w:tabs>
          <w:tab w:val="left" w:pos="7185"/>
        </w:tabs>
        <w:rPr>
          <w:rFonts w:eastAsia="MS Mincho"/>
          <w:bCs/>
          <w:spacing w:val="-2"/>
          <w:sz w:val="28"/>
          <w:szCs w:val="28"/>
          <w:lang w:val="be-BY"/>
        </w:rPr>
      </w:pPr>
      <w:r w:rsidRPr="003E5FFB">
        <w:rPr>
          <w:rFonts w:eastAsia="MS Mincho"/>
          <w:bCs/>
          <w:spacing w:val="-2"/>
          <w:sz w:val="28"/>
          <w:szCs w:val="28"/>
        </w:rPr>
        <w:t xml:space="preserve">                    К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 ПОСТАНОВЛЕНИЕ</w:t>
      </w:r>
    </w:p>
    <w:p w:rsidR="00C60DD7" w:rsidRPr="003E5FFB" w:rsidRDefault="00C60DD7" w:rsidP="00C60DD7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  04 март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2016  йыл                №   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B83405">
        <w:rPr>
          <w:rFonts w:eastAsia="MS Mincho"/>
          <w:bCs/>
          <w:spacing w:val="-2"/>
          <w:sz w:val="28"/>
          <w:szCs w:val="28"/>
        </w:rPr>
        <w:t>9</w:t>
      </w:r>
      <w:r>
        <w:rPr>
          <w:rFonts w:eastAsia="MS Mincho"/>
          <w:bCs/>
          <w:spacing w:val="-2"/>
          <w:sz w:val="28"/>
          <w:szCs w:val="28"/>
        </w:rPr>
        <w:t xml:space="preserve">                  04 марта </w:t>
      </w:r>
      <w:r>
        <w:rPr>
          <w:rFonts w:eastAsia="MS Mincho"/>
          <w:bCs/>
          <w:spacing w:val="-2"/>
          <w:sz w:val="28"/>
          <w:szCs w:val="28"/>
          <w:lang w:val="be-BY"/>
        </w:rPr>
        <w:t>2016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C60DD7" w:rsidRDefault="00C60DD7" w:rsidP="00C60DD7">
      <w:pPr>
        <w:rPr>
          <w:sz w:val="28"/>
          <w:szCs w:val="28"/>
        </w:rPr>
      </w:pPr>
    </w:p>
    <w:p w:rsidR="00C60DD7" w:rsidRPr="003E5FFB" w:rsidRDefault="00C60DD7" w:rsidP="00C60DD7">
      <w:pPr>
        <w:rPr>
          <w:sz w:val="28"/>
          <w:szCs w:val="28"/>
        </w:rPr>
      </w:pPr>
    </w:p>
    <w:p w:rsidR="00C60DD7" w:rsidRPr="00B83405" w:rsidRDefault="00C60DD7" w:rsidP="00B83405">
      <w:pPr>
        <w:jc w:val="center"/>
        <w:rPr>
          <w:sz w:val="28"/>
          <w:szCs w:val="28"/>
        </w:rPr>
      </w:pPr>
      <w:r w:rsidRPr="00B83405">
        <w:rPr>
          <w:sz w:val="28"/>
          <w:szCs w:val="28"/>
        </w:rPr>
        <w:t>Об отмене постановления Администрации сельского поселения Мутабашевский  сельсовет муниципального района Аскинский  район Республики Башкортостан  от 29.06.2012  г № 39  «Об утверждении Административного регламента «Рассмотрение обращений граждан в администрации сельского посел</w:t>
      </w:r>
      <w:r w:rsidR="00B83405">
        <w:rPr>
          <w:sz w:val="28"/>
          <w:szCs w:val="28"/>
        </w:rPr>
        <w:t xml:space="preserve">ения Мутабашевский сельсовет муниципального района </w:t>
      </w:r>
      <w:r w:rsidRPr="00B83405">
        <w:rPr>
          <w:sz w:val="28"/>
          <w:szCs w:val="28"/>
        </w:rPr>
        <w:t xml:space="preserve">Аскинский район Республики Башкортостан» </w:t>
      </w:r>
      <w:r w:rsidRPr="00B83405">
        <w:rPr>
          <w:b/>
          <w:sz w:val="28"/>
          <w:szCs w:val="28"/>
        </w:rPr>
        <w:t xml:space="preserve"> </w:t>
      </w:r>
    </w:p>
    <w:p w:rsidR="00C60DD7" w:rsidRPr="00B83405" w:rsidRDefault="00C60DD7" w:rsidP="00C60DD7">
      <w:pPr>
        <w:jc w:val="right"/>
        <w:rPr>
          <w:sz w:val="28"/>
          <w:szCs w:val="28"/>
        </w:rPr>
      </w:pPr>
    </w:p>
    <w:p w:rsidR="00C60DD7" w:rsidRPr="00B83405" w:rsidRDefault="00C60DD7" w:rsidP="00C60DD7">
      <w:pPr>
        <w:ind w:firstLine="840"/>
        <w:jc w:val="both"/>
        <w:rPr>
          <w:sz w:val="28"/>
          <w:szCs w:val="28"/>
        </w:rPr>
      </w:pPr>
      <w:r w:rsidRPr="00B83405">
        <w:rPr>
          <w:sz w:val="28"/>
          <w:szCs w:val="28"/>
        </w:rPr>
        <w:t>Во исполнение Федерального закона от 27 июля 2010 года № 210 – ФЗ «Об организации предоставления государственных и муниципальных услуг»</w:t>
      </w:r>
    </w:p>
    <w:p w:rsidR="00C60DD7" w:rsidRPr="00B83405" w:rsidRDefault="00C60DD7" w:rsidP="00C60DD7">
      <w:pPr>
        <w:jc w:val="both"/>
        <w:rPr>
          <w:sz w:val="28"/>
          <w:szCs w:val="28"/>
        </w:rPr>
      </w:pPr>
      <w:r w:rsidRPr="00B83405">
        <w:rPr>
          <w:sz w:val="28"/>
          <w:szCs w:val="28"/>
        </w:rPr>
        <w:t>ПОСТАНОВЛЯЮ:</w:t>
      </w:r>
    </w:p>
    <w:p w:rsidR="00C60DD7" w:rsidRPr="00B83405" w:rsidRDefault="00C60DD7" w:rsidP="00C60DD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405">
        <w:rPr>
          <w:sz w:val="28"/>
          <w:szCs w:val="28"/>
        </w:rPr>
        <w:t xml:space="preserve">1. Постановление Администрации сельского поселения Мутабашевский  сельсовет муниципального района Аскинский  район Республики Башкортостан от  29.06.2012  г № 39  «Об утверждении Административного регламента «Рассмотрение обращений граждан в администрации сельского поселения Мутабашевский сельсовет МР Аскинский район Республики Башкортостан»отменить в связи с несоответствием действующему законодательству. </w:t>
      </w:r>
    </w:p>
    <w:p w:rsidR="00C60DD7" w:rsidRPr="00B83405" w:rsidRDefault="00C60DD7" w:rsidP="00C60DD7">
      <w:pPr>
        <w:ind w:firstLine="708"/>
        <w:jc w:val="both"/>
        <w:rPr>
          <w:sz w:val="28"/>
          <w:szCs w:val="28"/>
        </w:rPr>
      </w:pPr>
      <w:r w:rsidRPr="00B83405">
        <w:rPr>
          <w:sz w:val="28"/>
          <w:szCs w:val="28"/>
        </w:rPr>
        <w:t>2.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</w:t>
      </w:r>
      <w:r w:rsidR="00B83405">
        <w:rPr>
          <w:sz w:val="28"/>
          <w:szCs w:val="28"/>
        </w:rPr>
        <w:t>блики Башкортостан по адресу: с</w:t>
      </w:r>
      <w:r w:rsidRPr="00B83405">
        <w:rPr>
          <w:sz w:val="28"/>
          <w:szCs w:val="28"/>
        </w:rPr>
        <w:t xml:space="preserve">. Старый Мутабаш.ул. Центральная, д.29  и в официальном сайте </w:t>
      </w:r>
    </w:p>
    <w:p w:rsidR="00C60DD7" w:rsidRPr="00B83405" w:rsidRDefault="00067F30" w:rsidP="00C60DD7">
      <w:pPr>
        <w:jc w:val="both"/>
        <w:rPr>
          <w:sz w:val="28"/>
          <w:szCs w:val="28"/>
        </w:rPr>
      </w:pPr>
      <w:hyperlink r:id="rId5" w:history="1">
        <w:r w:rsidR="00B83405" w:rsidRPr="00B83405">
          <w:rPr>
            <w:rStyle w:val="a6"/>
            <w:rFonts w:eastAsiaTheme="majorEastAsia"/>
            <w:sz w:val="28"/>
            <w:szCs w:val="28"/>
            <w:lang w:val="en-US"/>
          </w:rPr>
          <w:t>www</w:t>
        </w:r>
        <w:r w:rsidR="00B83405" w:rsidRPr="002F3E58">
          <w:rPr>
            <w:rStyle w:val="a6"/>
            <w:rFonts w:eastAsiaTheme="majorEastAsia"/>
            <w:sz w:val="28"/>
            <w:szCs w:val="28"/>
          </w:rPr>
          <w:t>.</w:t>
        </w:r>
        <w:r w:rsidR="00B83405" w:rsidRPr="00B83405">
          <w:rPr>
            <w:rStyle w:val="a6"/>
            <w:rFonts w:eastAsiaTheme="majorEastAsia"/>
            <w:sz w:val="28"/>
            <w:szCs w:val="28"/>
            <w:lang w:val="en-US"/>
          </w:rPr>
          <w:t>mutabash</w:t>
        </w:r>
        <w:r w:rsidR="00B83405" w:rsidRPr="002F3E58">
          <w:rPr>
            <w:rStyle w:val="a6"/>
            <w:rFonts w:eastAsiaTheme="majorEastAsia"/>
            <w:sz w:val="28"/>
            <w:szCs w:val="28"/>
          </w:rPr>
          <w:t>04</w:t>
        </w:r>
        <w:r w:rsidR="00B83405" w:rsidRPr="00B83405">
          <w:rPr>
            <w:rStyle w:val="a6"/>
            <w:rFonts w:eastAsiaTheme="majorEastAsia"/>
            <w:sz w:val="28"/>
            <w:szCs w:val="28"/>
            <w:lang w:val="en-US"/>
          </w:rPr>
          <w:t>sp</w:t>
        </w:r>
        <w:r w:rsidR="00B83405" w:rsidRPr="002F3E58">
          <w:rPr>
            <w:rStyle w:val="a6"/>
            <w:rFonts w:eastAsiaTheme="majorEastAsia"/>
            <w:sz w:val="28"/>
            <w:szCs w:val="28"/>
          </w:rPr>
          <w:t>.</w:t>
        </w:r>
        <w:r w:rsidR="00B83405" w:rsidRPr="00B83405">
          <w:rPr>
            <w:rStyle w:val="a6"/>
            <w:rFonts w:eastAsiaTheme="majorEastAsia"/>
            <w:sz w:val="28"/>
            <w:szCs w:val="28"/>
            <w:lang w:val="en-US"/>
          </w:rPr>
          <w:t>ru</w:t>
        </w:r>
      </w:hyperlink>
    </w:p>
    <w:p w:rsidR="00C60DD7" w:rsidRPr="00B83405" w:rsidRDefault="00C60DD7" w:rsidP="00C60DD7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Глава </w:t>
      </w:r>
    </w:p>
    <w:p w:rsidR="00C60DD7" w:rsidRPr="00B83405" w:rsidRDefault="00C60DD7" w:rsidP="00C60DD7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Сельского поселения </w:t>
      </w:r>
    </w:p>
    <w:p w:rsidR="00C60DD7" w:rsidRPr="00B83405" w:rsidRDefault="00C60DD7" w:rsidP="00C60DD7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Мутабашевский сельсовет </w:t>
      </w:r>
    </w:p>
    <w:p w:rsidR="00C60DD7" w:rsidRPr="00B83405" w:rsidRDefault="00C60DD7" w:rsidP="00C60DD7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муниципального района </w:t>
      </w:r>
    </w:p>
    <w:p w:rsidR="00C60DD7" w:rsidRPr="00B83405" w:rsidRDefault="00C60DD7" w:rsidP="00C60DD7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Аскинский район </w:t>
      </w:r>
    </w:p>
    <w:p w:rsidR="00C60DD7" w:rsidRPr="00B83405" w:rsidRDefault="00C60DD7" w:rsidP="00C60DD7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>Республики Башкортостан</w:t>
      </w:r>
    </w:p>
    <w:p w:rsidR="00C60DD7" w:rsidRPr="00B83405" w:rsidRDefault="00C60DD7" w:rsidP="00C60DD7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>А.Г.Файзуллин</w:t>
      </w:r>
    </w:p>
    <w:p w:rsidR="00C60DD7" w:rsidRPr="00B83405" w:rsidRDefault="00C60DD7" w:rsidP="00C60DD7">
      <w:pPr>
        <w:rPr>
          <w:sz w:val="28"/>
          <w:szCs w:val="28"/>
        </w:rPr>
      </w:pPr>
    </w:p>
    <w:p w:rsidR="00C60DD7" w:rsidRPr="00B83405" w:rsidRDefault="00C60DD7" w:rsidP="00C60DD7">
      <w:pPr>
        <w:jc w:val="right"/>
        <w:rPr>
          <w:sz w:val="28"/>
          <w:szCs w:val="28"/>
          <w:shd w:val="clear" w:color="auto" w:fill="FFFFFF"/>
        </w:rPr>
      </w:pPr>
    </w:p>
    <w:p w:rsidR="00804EBC" w:rsidRPr="00B83405" w:rsidRDefault="00804EBC">
      <w:pPr>
        <w:rPr>
          <w:sz w:val="28"/>
          <w:szCs w:val="28"/>
        </w:rPr>
      </w:pPr>
    </w:p>
    <w:sectPr w:rsidR="00804EBC" w:rsidRPr="00B83405" w:rsidSect="003E5FFB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DD7"/>
    <w:rsid w:val="00067F30"/>
    <w:rsid w:val="00140B0A"/>
    <w:rsid w:val="002F3E58"/>
    <w:rsid w:val="004F0BFA"/>
    <w:rsid w:val="00804EBC"/>
    <w:rsid w:val="00B83405"/>
    <w:rsid w:val="00C60DD7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styleId="a6">
    <w:name w:val="Hyperlink"/>
    <w:rsid w:val="00C60DD7"/>
    <w:rPr>
      <w:color w:val="0000FF"/>
      <w:u w:val="single"/>
    </w:rPr>
  </w:style>
  <w:style w:type="paragraph" w:styleId="a7">
    <w:name w:val="Normal (Web)"/>
    <w:basedOn w:val="a"/>
    <w:rsid w:val="00C60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2016-03-04T07:28:00Z</cp:lastPrinted>
  <dcterms:created xsi:type="dcterms:W3CDTF">2016-03-04T07:07:00Z</dcterms:created>
  <dcterms:modified xsi:type="dcterms:W3CDTF">2016-03-17T06:10:00Z</dcterms:modified>
</cp:coreProperties>
</file>