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9F" w:rsidRDefault="0031389F" w:rsidP="0031389F">
      <w:pPr>
        <w:rPr>
          <w:sz w:val="28"/>
        </w:rPr>
      </w:pPr>
      <w:r>
        <w:rPr>
          <w:sz w:val="28"/>
        </w:rPr>
        <w:t xml:space="preserve">              </w:t>
      </w:r>
      <w:r w:rsidRPr="00E726CE">
        <w:rPr>
          <w:sz w:val="28"/>
        </w:rPr>
        <w:t xml:space="preserve">БОЙОРОК                                                      </w:t>
      </w:r>
      <w:r>
        <w:rPr>
          <w:sz w:val="28"/>
        </w:rPr>
        <w:t xml:space="preserve">  </w:t>
      </w:r>
      <w:r w:rsidRPr="00E726CE">
        <w:rPr>
          <w:sz w:val="28"/>
        </w:rPr>
        <w:t xml:space="preserve">  РАСПОРЯЖЕНИЕ</w:t>
      </w:r>
    </w:p>
    <w:p w:rsidR="0031389F" w:rsidRPr="00E726CE" w:rsidRDefault="0031389F" w:rsidP="0031389F">
      <w:pPr>
        <w:rPr>
          <w:sz w:val="28"/>
        </w:rPr>
      </w:pPr>
    </w:p>
    <w:p w:rsidR="0031389F" w:rsidRPr="00E726CE" w:rsidRDefault="0031389F" w:rsidP="0031389F">
      <w:pPr>
        <w:rPr>
          <w:sz w:val="28"/>
        </w:rPr>
      </w:pPr>
      <w:r>
        <w:rPr>
          <w:sz w:val="28"/>
        </w:rPr>
        <w:t xml:space="preserve">         29 июнь 2018</w:t>
      </w:r>
      <w:r w:rsidRPr="00E726CE">
        <w:rPr>
          <w:sz w:val="28"/>
        </w:rPr>
        <w:t xml:space="preserve">  </w:t>
      </w:r>
      <w:proofErr w:type="spellStart"/>
      <w:r w:rsidRPr="00E726CE">
        <w:rPr>
          <w:sz w:val="28"/>
        </w:rPr>
        <w:t>йыл</w:t>
      </w:r>
      <w:proofErr w:type="spellEnd"/>
      <w:r w:rsidRPr="00E726CE">
        <w:rPr>
          <w:sz w:val="28"/>
        </w:rPr>
        <w:t xml:space="preserve">        </w:t>
      </w:r>
      <w:r>
        <w:rPr>
          <w:sz w:val="28"/>
        </w:rPr>
        <w:t xml:space="preserve">          №   19                   29 июня  2018</w:t>
      </w:r>
      <w:r w:rsidRPr="00E726CE">
        <w:rPr>
          <w:sz w:val="28"/>
        </w:rPr>
        <w:t xml:space="preserve"> года</w:t>
      </w:r>
    </w:p>
    <w:p w:rsidR="0031389F" w:rsidRDefault="0031389F" w:rsidP="0031389F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31389F" w:rsidRPr="00AC504F" w:rsidRDefault="0031389F" w:rsidP="0031389F">
      <w:pPr>
        <w:pStyle w:val="a8"/>
        <w:tabs>
          <w:tab w:val="left" w:pos="3600"/>
        </w:tabs>
        <w:ind w:right="5754" w:firstLine="708"/>
        <w:rPr>
          <w:b/>
        </w:rPr>
      </w:pPr>
      <w:r w:rsidRPr="00AC504F">
        <w:rPr>
          <w:b/>
        </w:rPr>
        <w:t>О назначении лиц, наделенных правом электронной цифровой подписи, для работы на Общероссийском официальном сайте</w:t>
      </w:r>
    </w:p>
    <w:p w:rsidR="0031389F" w:rsidRDefault="0031389F" w:rsidP="0031389F">
      <w:pPr>
        <w:pStyle w:val="a8"/>
        <w:tabs>
          <w:tab w:val="left" w:pos="3600"/>
        </w:tabs>
        <w:ind w:right="5754" w:firstLine="708"/>
      </w:pPr>
    </w:p>
    <w:p w:rsidR="0031389F" w:rsidRDefault="0031389F" w:rsidP="003138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главы 3.1 «Размещение заказа путем проведения открытого аукциона в электронной форме» Федерального закона от 5.04.2013 № 44-ФЗ «</w:t>
      </w:r>
      <w:r>
        <w:rPr>
          <w:b/>
          <w:bCs/>
          <w:color w:val="000000"/>
          <w:sz w:val="28"/>
          <w:szCs w:val="20"/>
          <w:shd w:val="clear" w:color="auto" w:fill="FFFFFF"/>
        </w:rPr>
        <w:t>О</w:t>
      </w:r>
      <w:r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>
        <w:rPr>
          <w:color w:val="000000"/>
          <w:sz w:val="28"/>
          <w:szCs w:val="20"/>
          <w:shd w:val="clear" w:color="auto" w:fill="FFFFFF"/>
        </w:rPr>
        <w:t>контрактной системе в сфере</w:t>
      </w:r>
      <w:r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>
        <w:rPr>
          <w:color w:val="000000"/>
          <w:sz w:val="28"/>
          <w:szCs w:val="20"/>
          <w:shd w:val="clear" w:color="auto" w:fill="FFFFFF"/>
        </w:rPr>
        <w:t>закупок</w:t>
      </w:r>
      <w:r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>
        <w:rPr>
          <w:color w:val="000000"/>
          <w:sz w:val="28"/>
          <w:szCs w:val="20"/>
          <w:shd w:val="clear" w:color="auto" w:fill="FFFFFF"/>
        </w:rPr>
        <w:t>товаров, работ, услуг для</w:t>
      </w:r>
      <w:r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>
        <w:rPr>
          <w:color w:val="000000"/>
          <w:sz w:val="28"/>
          <w:szCs w:val="20"/>
          <w:shd w:val="clear" w:color="auto" w:fill="FFFFFF"/>
        </w:rPr>
        <w:t>обеспечения государственных и муниципальных нужд"</w:t>
      </w:r>
      <w:r>
        <w:rPr>
          <w:sz w:val="28"/>
          <w:szCs w:val="28"/>
        </w:rPr>
        <w:t>», а также в целях обеспечения безопасности информации при размещении электронных документов на «Официальном сайте Российской Федерации в сети Интернет для размещения информации о размещении заказов на поставки</w:t>
      </w:r>
      <w:proofErr w:type="gramEnd"/>
      <w:r>
        <w:rPr>
          <w:sz w:val="28"/>
          <w:szCs w:val="28"/>
        </w:rPr>
        <w:t xml:space="preserve"> товаров, выполнение работ, оказание услуг</w:t>
      </w:r>
      <w:r>
        <w:rPr>
          <w:bCs/>
          <w:sz w:val="28"/>
          <w:szCs w:val="28"/>
        </w:rPr>
        <w:t xml:space="preserve"> для федеральных нужд, нужд субъектов Российской Федерации и муниципальных нужд</w:t>
      </w:r>
      <w:r>
        <w:rPr>
          <w:sz w:val="28"/>
          <w:szCs w:val="28"/>
        </w:rPr>
        <w:t>»:</w:t>
      </w:r>
    </w:p>
    <w:p w:rsidR="0031389F" w:rsidRDefault="0031389F" w:rsidP="0031389F">
      <w:pPr>
        <w:jc w:val="both"/>
        <w:rPr>
          <w:sz w:val="28"/>
          <w:szCs w:val="28"/>
        </w:rPr>
      </w:pPr>
    </w:p>
    <w:p w:rsidR="0031389F" w:rsidRDefault="0031389F" w:rsidP="0031389F">
      <w:pPr>
        <w:pStyle w:val="3"/>
        <w:ind w:firstLine="708"/>
        <w:rPr>
          <w:szCs w:val="28"/>
        </w:rPr>
      </w:pPr>
      <w:r>
        <w:rPr>
          <w:szCs w:val="28"/>
        </w:rPr>
        <w:t>1. Наделить правом электронной цифровой подписи (далее - ЭЦП) следующих лиц, осуществляющих работу на «Официальном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>
        <w:rPr>
          <w:bCs/>
          <w:szCs w:val="28"/>
        </w:rPr>
        <w:t xml:space="preserve"> для федеральных нужд, нужд субъектов Российской Федерации и муниципальных нужд</w:t>
      </w:r>
      <w:r>
        <w:rPr>
          <w:szCs w:val="28"/>
        </w:rPr>
        <w:t xml:space="preserve">»: 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40"/>
        <w:gridCol w:w="1285"/>
        <w:gridCol w:w="4820"/>
      </w:tblGrid>
      <w:tr w:rsidR="0031389F" w:rsidTr="006610C9">
        <w:tc>
          <w:tcPr>
            <w:tcW w:w="2093" w:type="dxa"/>
            <w:vAlign w:val="center"/>
          </w:tcPr>
          <w:p w:rsidR="0031389F" w:rsidRDefault="0031389F" w:rsidP="006610C9">
            <w:pPr>
              <w:jc w:val="center"/>
            </w:pPr>
            <w:r>
              <w:t>ФИО</w:t>
            </w:r>
          </w:p>
        </w:tc>
        <w:tc>
          <w:tcPr>
            <w:tcW w:w="1440" w:type="dxa"/>
            <w:vAlign w:val="center"/>
          </w:tcPr>
          <w:p w:rsidR="0031389F" w:rsidRDefault="0031389F" w:rsidP="006610C9">
            <w:pPr>
              <w:jc w:val="center"/>
            </w:pPr>
            <w:r>
              <w:t>Должность</w:t>
            </w:r>
          </w:p>
        </w:tc>
        <w:tc>
          <w:tcPr>
            <w:tcW w:w="1285" w:type="dxa"/>
          </w:tcPr>
          <w:p w:rsidR="0031389F" w:rsidRDefault="0031389F" w:rsidP="006610C9">
            <w:pPr>
              <w:jc w:val="center"/>
            </w:pPr>
            <w:r>
              <w:t>Роль</w:t>
            </w:r>
          </w:p>
        </w:tc>
        <w:tc>
          <w:tcPr>
            <w:tcW w:w="4820" w:type="dxa"/>
            <w:vAlign w:val="center"/>
          </w:tcPr>
          <w:p w:rsidR="0031389F" w:rsidRDefault="0031389F" w:rsidP="006610C9">
            <w:pPr>
              <w:jc w:val="center"/>
            </w:pPr>
            <w:r>
              <w:t>Полномочия подписи электронных документов</w:t>
            </w:r>
          </w:p>
        </w:tc>
      </w:tr>
      <w:tr w:rsidR="0031389F" w:rsidTr="006610C9">
        <w:tc>
          <w:tcPr>
            <w:tcW w:w="2093" w:type="dxa"/>
            <w:vAlign w:val="center"/>
          </w:tcPr>
          <w:p w:rsidR="0031389F" w:rsidRDefault="0031389F" w:rsidP="006610C9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31389F" w:rsidRDefault="0031389F" w:rsidP="006610C9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31389F" w:rsidRDefault="0031389F" w:rsidP="006610C9">
            <w:pPr>
              <w:jc w:val="center"/>
            </w:pPr>
          </w:p>
        </w:tc>
        <w:tc>
          <w:tcPr>
            <w:tcW w:w="4820" w:type="dxa"/>
            <w:vAlign w:val="center"/>
          </w:tcPr>
          <w:p w:rsidR="0031389F" w:rsidRDefault="0031389F" w:rsidP="006610C9">
            <w:pPr>
              <w:jc w:val="center"/>
            </w:pPr>
            <w:r>
              <w:t>3</w:t>
            </w:r>
          </w:p>
        </w:tc>
      </w:tr>
      <w:tr w:rsidR="0031389F" w:rsidTr="006610C9">
        <w:tc>
          <w:tcPr>
            <w:tcW w:w="2093" w:type="dxa"/>
          </w:tcPr>
          <w:p w:rsidR="0031389F" w:rsidRDefault="0031389F" w:rsidP="006610C9">
            <w:pPr>
              <w:jc w:val="center"/>
            </w:pPr>
            <w:proofErr w:type="spellStart"/>
            <w:r>
              <w:t>Файзуллин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Галимзянович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1389F" w:rsidRDefault="0031389F" w:rsidP="006610C9">
            <w:pPr>
              <w:jc w:val="both"/>
            </w:pPr>
            <w:r>
              <w:t>Глава сельского поселения</w:t>
            </w:r>
          </w:p>
        </w:tc>
        <w:tc>
          <w:tcPr>
            <w:tcW w:w="1285" w:type="dxa"/>
          </w:tcPr>
          <w:p w:rsidR="0031389F" w:rsidRDefault="0031389F" w:rsidP="006610C9">
            <w:pPr>
              <w:jc w:val="both"/>
            </w:pPr>
            <w:r>
              <w:t>Заказчик</w:t>
            </w:r>
          </w:p>
        </w:tc>
        <w:tc>
          <w:tcPr>
            <w:tcW w:w="4820" w:type="dxa"/>
          </w:tcPr>
          <w:p w:rsidR="0031389F" w:rsidRDefault="0031389F" w:rsidP="006610C9">
            <w:pPr>
              <w:jc w:val="both"/>
            </w:pPr>
            <w:r>
              <w:t xml:space="preserve">Администратор организации </w:t>
            </w:r>
          </w:p>
          <w:p w:rsidR="0031389F" w:rsidRDefault="0031389F" w:rsidP="006610C9">
            <w:pPr>
              <w:jc w:val="both"/>
            </w:pPr>
            <w:r>
              <w:t>Уполномоченный специалист</w:t>
            </w:r>
          </w:p>
          <w:p w:rsidR="0031389F" w:rsidRDefault="0031389F" w:rsidP="006610C9">
            <w:pPr>
              <w:jc w:val="both"/>
            </w:pPr>
            <w:r>
              <w:t>Должностное лицо с правом подписи контракта</w:t>
            </w:r>
          </w:p>
          <w:p w:rsidR="0031389F" w:rsidRDefault="0031389F" w:rsidP="006610C9">
            <w:pPr>
              <w:jc w:val="both"/>
            </w:pPr>
            <w:r>
              <w:t>Специали</w:t>
            </w:r>
            <w:proofErr w:type="gramStart"/>
            <w:r>
              <w:t>ст с пр</w:t>
            </w:r>
            <w:proofErr w:type="gramEnd"/>
            <w:r>
              <w:t>авом направления проекта контракта участнику размещения заказа</w:t>
            </w:r>
          </w:p>
          <w:p w:rsidR="0031389F" w:rsidRDefault="0031389F" w:rsidP="006610C9">
            <w:pPr>
              <w:jc w:val="both"/>
            </w:pPr>
            <w:r>
              <w:t>Специали</w:t>
            </w:r>
            <w:proofErr w:type="gramStart"/>
            <w:r>
              <w:t>ст с пр</w:t>
            </w:r>
            <w:proofErr w:type="gramEnd"/>
            <w:r>
              <w:t>авом согласования закупки</w:t>
            </w:r>
          </w:p>
          <w:p w:rsidR="0031389F" w:rsidRDefault="0031389F" w:rsidP="006610C9">
            <w:pPr>
              <w:jc w:val="both"/>
            </w:pPr>
            <w:r>
              <w:t>подписи контракта</w:t>
            </w:r>
          </w:p>
          <w:p w:rsidR="0031389F" w:rsidRDefault="0031389F" w:rsidP="006610C9">
            <w:pPr>
              <w:jc w:val="both"/>
            </w:pPr>
            <w:r>
              <w:t>Должностное лицо с правом удостоверения предварительной версии контракта</w:t>
            </w:r>
          </w:p>
        </w:tc>
      </w:tr>
      <w:tr w:rsidR="0031389F" w:rsidTr="006610C9">
        <w:tc>
          <w:tcPr>
            <w:tcW w:w="2093" w:type="dxa"/>
          </w:tcPr>
          <w:p w:rsidR="0031389F" w:rsidRDefault="0031389F" w:rsidP="006610C9">
            <w:pPr>
              <w:jc w:val="center"/>
            </w:pPr>
            <w:proofErr w:type="spellStart"/>
            <w:r>
              <w:t>Ахматгалиева</w:t>
            </w:r>
            <w:proofErr w:type="spellEnd"/>
            <w:r>
              <w:t xml:space="preserve"> Марина </w:t>
            </w:r>
            <w:proofErr w:type="spellStart"/>
            <w:r>
              <w:t>Камильевна</w:t>
            </w:r>
            <w:proofErr w:type="spellEnd"/>
          </w:p>
        </w:tc>
        <w:tc>
          <w:tcPr>
            <w:tcW w:w="1440" w:type="dxa"/>
          </w:tcPr>
          <w:p w:rsidR="0031389F" w:rsidRDefault="0031389F" w:rsidP="006610C9">
            <w:r>
              <w:t>Управляющий делами</w:t>
            </w:r>
          </w:p>
        </w:tc>
        <w:tc>
          <w:tcPr>
            <w:tcW w:w="1285" w:type="dxa"/>
          </w:tcPr>
          <w:p w:rsidR="0031389F" w:rsidRDefault="0031389F" w:rsidP="006610C9">
            <w:pPr>
              <w:jc w:val="both"/>
            </w:pPr>
            <w:r>
              <w:t>Финансовый орган</w:t>
            </w:r>
          </w:p>
        </w:tc>
        <w:tc>
          <w:tcPr>
            <w:tcW w:w="4820" w:type="dxa"/>
          </w:tcPr>
          <w:p w:rsidR="0031389F" w:rsidRDefault="0031389F" w:rsidP="006610C9">
            <w:pPr>
              <w:jc w:val="both"/>
            </w:pPr>
            <w:r>
              <w:t xml:space="preserve">Администратор организации </w:t>
            </w:r>
          </w:p>
          <w:p w:rsidR="0031389F" w:rsidRDefault="0031389F" w:rsidP="006610C9">
            <w:pPr>
              <w:jc w:val="both"/>
            </w:pPr>
            <w:r>
              <w:t>Уполномоченный специалист</w:t>
            </w:r>
          </w:p>
          <w:p w:rsidR="0031389F" w:rsidRDefault="0031389F" w:rsidP="006610C9">
            <w:pPr>
              <w:jc w:val="both"/>
            </w:pPr>
          </w:p>
        </w:tc>
      </w:tr>
    </w:tbl>
    <w:p w:rsidR="0031389F" w:rsidRDefault="0031389F" w:rsidP="0031389F">
      <w:pPr>
        <w:pStyle w:val="aa"/>
        <w:spacing w:before="0"/>
        <w:ind w:left="0" w:firstLine="708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2. Возложить на вышеуказанных лиц, персональную ответственность за безопасность ключевой информации, ее сохранность, неразглашение и нераспространение.</w:t>
      </w:r>
    </w:p>
    <w:p w:rsidR="0031389F" w:rsidRDefault="0031389F" w:rsidP="0031389F">
      <w:pPr>
        <w:pStyle w:val="21"/>
        <w:tabs>
          <w:tab w:val="left" w:pos="1080"/>
        </w:tabs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Назначить ответственным за организацию и обеспечение бесперебойной эксплуатации программно - технических средств  автоматизированных рабочих мест, предназначенных для подключения к «Официальному сайту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>
        <w:rPr>
          <w:bCs/>
          <w:szCs w:val="28"/>
        </w:rPr>
        <w:t xml:space="preserve"> для федеральных нужд, нужд субъектов Российской Федерации и муниципальных нужд</w:t>
      </w:r>
      <w:r>
        <w:rPr>
          <w:szCs w:val="28"/>
        </w:rPr>
        <w:t xml:space="preserve">»  </w:t>
      </w:r>
      <w:proofErr w:type="spellStart"/>
      <w:r>
        <w:rPr>
          <w:szCs w:val="28"/>
        </w:rPr>
        <w:t>Галимшину</w:t>
      </w:r>
      <w:proofErr w:type="spellEnd"/>
      <w:r>
        <w:rPr>
          <w:szCs w:val="28"/>
        </w:rPr>
        <w:t xml:space="preserve"> Илию Рустамовну.</w:t>
      </w:r>
      <w:proofErr w:type="gramEnd"/>
    </w:p>
    <w:p w:rsidR="0031389F" w:rsidRDefault="0031389F" w:rsidP="0031389F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Pr="00A56DCD">
        <w:rPr>
          <w:color w:val="000000"/>
          <w:sz w:val="28"/>
          <w:szCs w:val="28"/>
        </w:rPr>
        <w:t xml:space="preserve">распоряжения возложить на </w:t>
      </w:r>
      <w:proofErr w:type="spellStart"/>
      <w:r w:rsidRPr="00A56DCD">
        <w:rPr>
          <w:color w:val="000000"/>
          <w:sz w:val="28"/>
          <w:szCs w:val="28"/>
        </w:rPr>
        <w:t>Файзуллина</w:t>
      </w:r>
      <w:proofErr w:type="spellEnd"/>
      <w:r w:rsidRPr="00A56DCD">
        <w:rPr>
          <w:color w:val="000000"/>
          <w:sz w:val="28"/>
          <w:szCs w:val="28"/>
        </w:rPr>
        <w:t xml:space="preserve"> </w:t>
      </w:r>
      <w:proofErr w:type="spellStart"/>
      <w:r w:rsidRPr="00A56DC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A56DC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алимзяновича</w:t>
      </w:r>
      <w:proofErr w:type="spellEnd"/>
      <w:r w:rsidRPr="00A56DCD">
        <w:rPr>
          <w:color w:val="000000"/>
          <w:sz w:val="28"/>
          <w:szCs w:val="28"/>
        </w:rPr>
        <w:t>.</w:t>
      </w:r>
    </w:p>
    <w:p w:rsidR="0031389F" w:rsidRDefault="0031389F" w:rsidP="0031389F">
      <w:pPr>
        <w:rPr>
          <w:sz w:val="28"/>
          <w:szCs w:val="28"/>
        </w:rPr>
      </w:pPr>
    </w:p>
    <w:p w:rsidR="0031389F" w:rsidRDefault="0031389F" w:rsidP="0031389F">
      <w:pPr>
        <w:rPr>
          <w:sz w:val="28"/>
          <w:szCs w:val="26"/>
        </w:rPr>
      </w:pPr>
    </w:p>
    <w:p w:rsidR="0031389F" w:rsidRDefault="0031389F" w:rsidP="0031389F">
      <w:pPr>
        <w:rPr>
          <w:sz w:val="28"/>
          <w:szCs w:val="26"/>
        </w:rPr>
      </w:pPr>
    </w:p>
    <w:p w:rsidR="0031389F" w:rsidRDefault="0031389F" w:rsidP="0031389F">
      <w:pPr>
        <w:rPr>
          <w:sz w:val="28"/>
          <w:szCs w:val="26"/>
        </w:rPr>
      </w:pPr>
      <w:r>
        <w:rPr>
          <w:sz w:val="28"/>
          <w:szCs w:val="26"/>
        </w:rPr>
        <w:t xml:space="preserve">Глава СП Мутабашевский сельсовет                                         </w:t>
      </w:r>
      <w:proofErr w:type="spellStart"/>
      <w:r>
        <w:rPr>
          <w:sz w:val="28"/>
          <w:szCs w:val="26"/>
        </w:rPr>
        <w:t>А.Г.Файзуллин</w:t>
      </w:r>
      <w:proofErr w:type="spellEnd"/>
      <w:r>
        <w:rPr>
          <w:sz w:val="28"/>
          <w:szCs w:val="26"/>
        </w:rPr>
        <w:t xml:space="preserve">    </w:t>
      </w:r>
    </w:p>
    <w:p w:rsidR="00804EBC" w:rsidRDefault="00804EBC"/>
    <w:sectPr w:rsidR="00804EBC">
      <w:headerReference w:type="first" r:id="rId4"/>
      <w:pgSz w:w="11906" w:h="16838"/>
      <w:pgMar w:top="1134" w:right="1134" w:bottom="1134" w:left="1418" w:header="284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horzAnchor="margin" w:tblpY="-431"/>
      <w:tblW w:w="9780" w:type="dxa"/>
      <w:tblBorders>
        <w:bottom w:val="thinThickSmallGap" w:sz="24" w:space="0" w:color="auto"/>
        <w:insideH w:val="thinThickSmallGap" w:sz="24" w:space="0" w:color="auto"/>
      </w:tblBorders>
      <w:tblLayout w:type="fixed"/>
      <w:tblLook w:val="04A0"/>
    </w:tblPr>
    <w:tblGrid>
      <w:gridCol w:w="3936"/>
      <w:gridCol w:w="2017"/>
      <w:gridCol w:w="3827"/>
    </w:tblGrid>
    <w:tr w:rsidR="005513CD" w:rsidRPr="00E726CE" w:rsidTr="00863C58">
      <w:tc>
        <w:tcPr>
          <w:tcW w:w="3936" w:type="dxa"/>
        </w:tcPr>
        <w:p w:rsidR="005513CD" w:rsidRDefault="00C666F1" w:rsidP="00863C58">
          <w:pPr>
            <w:rPr>
              <w:b/>
              <w:sz w:val="20"/>
              <w:szCs w:val="20"/>
            </w:rPr>
          </w:pPr>
        </w:p>
        <w:p w:rsidR="005513CD" w:rsidRPr="00E726CE" w:rsidRDefault="00C666F1" w:rsidP="00863C58">
          <w:pPr>
            <w:rPr>
              <w:b/>
              <w:bCs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БАШ</w:t>
          </w:r>
          <w:r>
            <w:rPr>
              <w:b/>
              <w:sz w:val="20"/>
              <w:szCs w:val="20"/>
            </w:rPr>
            <w:t>К</w:t>
          </w:r>
          <w:r>
            <w:rPr>
              <w:b/>
              <w:bCs/>
              <w:sz w:val="20"/>
              <w:szCs w:val="20"/>
            </w:rPr>
            <w:t xml:space="preserve">ОРТОСТАН </w:t>
          </w:r>
          <w:r w:rsidRPr="00E726CE">
            <w:rPr>
              <w:b/>
              <w:bCs/>
              <w:sz w:val="20"/>
              <w:szCs w:val="20"/>
            </w:rPr>
            <w:t>РЕСПУБЛИК</w:t>
          </w:r>
          <w:r w:rsidRPr="00E726CE">
            <w:rPr>
              <w:b/>
              <w:sz w:val="20"/>
              <w:szCs w:val="20"/>
            </w:rPr>
            <w:t>А</w:t>
          </w:r>
          <w:r w:rsidRPr="00E726CE">
            <w:rPr>
              <w:b/>
              <w:sz w:val="20"/>
              <w:szCs w:val="20"/>
              <w:lang w:val="be-BY"/>
            </w:rPr>
            <w:t>Һ</w:t>
          </w:r>
          <w:proofErr w:type="gramStart"/>
          <w:r w:rsidRPr="00E726CE">
            <w:rPr>
              <w:b/>
              <w:sz w:val="20"/>
              <w:szCs w:val="20"/>
            </w:rPr>
            <w:t>Ы</w:t>
          </w:r>
          <w:proofErr w:type="gramEnd"/>
        </w:p>
        <w:p w:rsidR="005513CD" w:rsidRPr="00E726CE" w:rsidRDefault="00C666F1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АС</w:t>
          </w:r>
          <w:r>
            <w:rPr>
              <w:b/>
              <w:sz w:val="20"/>
              <w:szCs w:val="20"/>
              <w:lang w:val="be-BY"/>
            </w:rPr>
            <w:t>К</w:t>
          </w:r>
          <w:r>
            <w:rPr>
              <w:b/>
              <w:sz w:val="20"/>
              <w:szCs w:val="20"/>
            </w:rPr>
            <w:t xml:space="preserve">ЫН </w:t>
          </w:r>
          <w:r w:rsidRPr="00E726CE">
            <w:rPr>
              <w:b/>
              <w:sz w:val="20"/>
              <w:szCs w:val="20"/>
            </w:rPr>
            <w:t xml:space="preserve"> РА</w:t>
          </w:r>
          <w:r>
            <w:rPr>
              <w:b/>
              <w:sz w:val="20"/>
              <w:szCs w:val="20"/>
            </w:rPr>
            <w:t>Й</w:t>
          </w:r>
          <w:r w:rsidRPr="00E726CE">
            <w:rPr>
              <w:b/>
              <w:sz w:val="20"/>
              <w:szCs w:val="20"/>
            </w:rPr>
            <w:t>ОНЫ</w:t>
          </w:r>
        </w:p>
        <w:p w:rsidR="005513CD" w:rsidRPr="00E726CE" w:rsidRDefault="00C666F1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МУНИЦИПАЛЬ РАЙОНЫ</w:t>
          </w:r>
          <w:r w:rsidRPr="00E726CE">
            <w:rPr>
              <w:b/>
              <w:sz w:val="20"/>
              <w:szCs w:val="20"/>
              <w:lang w:val="be-BY"/>
            </w:rPr>
            <w:t>НЫҢ</w:t>
          </w:r>
        </w:p>
        <w:p w:rsidR="005513CD" w:rsidRPr="00E726CE" w:rsidRDefault="00C666F1" w:rsidP="00863C58">
          <w:pPr>
            <w:jc w:val="center"/>
            <w:rPr>
              <w:b/>
              <w:sz w:val="20"/>
              <w:szCs w:val="20"/>
              <w:lang w:val="be-BY"/>
            </w:rPr>
          </w:pPr>
          <w:r w:rsidRPr="00E726CE">
            <w:rPr>
              <w:b/>
              <w:sz w:val="20"/>
              <w:szCs w:val="20"/>
              <w:lang w:val="be-BY"/>
            </w:rPr>
            <w:t>МОТАБАШ   АУЫЛ  БИЛӘМӘҺЕ ХӘКИМИӘТЕ</w:t>
          </w:r>
        </w:p>
        <w:p w:rsidR="005513CD" w:rsidRPr="00E726CE" w:rsidRDefault="00C666F1" w:rsidP="00863C58">
          <w:pPr>
            <w:jc w:val="center"/>
            <w:rPr>
              <w:sz w:val="20"/>
              <w:szCs w:val="20"/>
            </w:rPr>
          </w:pPr>
        </w:p>
      </w:tc>
      <w:tc>
        <w:tcPr>
          <w:tcW w:w="2017" w:type="dxa"/>
          <w:hideMark/>
        </w:tcPr>
        <w:p w:rsidR="005513CD" w:rsidRPr="00E726CE" w:rsidRDefault="00C666F1" w:rsidP="00863C58">
          <w:pPr>
            <w:ind w:hanging="627"/>
            <w:jc w:val="center"/>
            <w:rPr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5" type="#_x0000_t75" alt="Gerb_Askino" style="position:absolute;left:0;text-align:left;margin-left:12.65pt;margin-top:.5pt;width:73.3pt;height:90pt;z-index:251660288;visibility:visible;mso-position-horizontal-relative:text;mso-position-vertical-relative:text">
                <v:imagedata r:id="rId1" o:title="Gerb_Askino"/>
              </v:shape>
            </w:pict>
          </w:r>
        </w:p>
      </w:tc>
      <w:tc>
        <w:tcPr>
          <w:tcW w:w="3827" w:type="dxa"/>
        </w:tcPr>
        <w:p w:rsidR="005513CD" w:rsidRPr="00E726CE" w:rsidRDefault="00C666F1" w:rsidP="00863C58">
          <w:pPr>
            <w:tabs>
              <w:tab w:val="left" w:pos="1380"/>
              <w:tab w:val="center" w:pos="2322"/>
            </w:tabs>
            <w:rPr>
              <w:b/>
              <w:bCs/>
              <w:iCs/>
              <w:sz w:val="20"/>
              <w:szCs w:val="20"/>
              <w:lang w:val="be-BY"/>
            </w:rPr>
          </w:pPr>
        </w:p>
        <w:p w:rsidR="005513CD" w:rsidRPr="00E726CE" w:rsidRDefault="00C666F1" w:rsidP="00863C58">
          <w:pPr>
            <w:tabs>
              <w:tab w:val="left" w:pos="1380"/>
              <w:tab w:val="center" w:pos="2322"/>
            </w:tabs>
            <w:rPr>
              <w:b/>
              <w:sz w:val="20"/>
              <w:szCs w:val="20"/>
            </w:rPr>
          </w:pPr>
          <w:r w:rsidRPr="00E726CE">
            <w:rPr>
              <w:b/>
              <w:bCs/>
              <w:iCs/>
              <w:sz w:val="20"/>
              <w:szCs w:val="20"/>
              <w:lang w:val="be-BY"/>
            </w:rPr>
            <w:t xml:space="preserve">             </w:t>
          </w:r>
          <w:r w:rsidRPr="00E726CE">
            <w:rPr>
              <w:b/>
              <w:sz w:val="20"/>
              <w:szCs w:val="20"/>
            </w:rPr>
            <w:t>АДМИНИСТРАЦИЯ</w:t>
          </w:r>
        </w:p>
        <w:p w:rsidR="005513CD" w:rsidRPr="00E726CE" w:rsidRDefault="00C666F1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СЕЛЬСКОГО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ПОСЕЛ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ЕНИЯ</w:t>
          </w:r>
        </w:p>
        <w:p w:rsidR="005513CD" w:rsidRPr="00E726CE" w:rsidRDefault="00C666F1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МУТАБАШЕВСКИЙ СЕЛЬСОВЕТ</w:t>
          </w:r>
        </w:p>
        <w:p w:rsidR="005513CD" w:rsidRPr="00E726CE" w:rsidRDefault="00C666F1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МУНИЦИПАЛЬНОГО РАЙОНА</w:t>
          </w:r>
        </w:p>
        <w:p w:rsidR="005513CD" w:rsidRDefault="00C666F1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АСКИНСКИЙ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РАЙОН</w:t>
          </w:r>
        </w:p>
        <w:p w:rsidR="005513CD" w:rsidRPr="00E726CE" w:rsidRDefault="00C666F1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РЕСПУБЛИК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И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 БАШКОРТОСТАН</w:t>
          </w:r>
        </w:p>
        <w:p w:rsidR="005513CD" w:rsidRPr="00E726CE" w:rsidRDefault="00C666F1" w:rsidP="00863C58">
          <w:pPr>
            <w:ind w:firstLine="720"/>
            <w:rPr>
              <w:sz w:val="20"/>
              <w:szCs w:val="20"/>
            </w:rPr>
          </w:pPr>
        </w:p>
      </w:tc>
    </w:tr>
  </w:tbl>
  <w:p w:rsidR="000E25AC" w:rsidRDefault="00C666F1">
    <w:pPr>
      <w:pStyle w:val="a3"/>
      <w:rPr>
        <w:sz w:val="8"/>
      </w:rPr>
    </w:pPr>
  </w:p>
  <w:p w:rsidR="000E25AC" w:rsidRDefault="00C666F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1389F"/>
    <w:rsid w:val="0031389F"/>
    <w:rsid w:val="007B044D"/>
    <w:rsid w:val="00804EBC"/>
    <w:rsid w:val="00C666F1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13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138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3138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3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1389F"/>
    <w:pPr>
      <w:ind w:right="5923"/>
      <w:jc w:val="both"/>
    </w:pPr>
  </w:style>
  <w:style w:type="character" w:customStyle="1" w:styleId="a9">
    <w:name w:val="Основной текст Знак"/>
    <w:basedOn w:val="a0"/>
    <w:link w:val="a8"/>
    <w:rsid w:val="00313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1389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13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31389F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b">
    <w:name w:val="Основной текст с отступом Знак"/>
    <w:basedOn w:val="a0"/>
    <w:link w:val="aa"/>
    <w:rsid w:val="0031389F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1389F"/>
    <w:pPr>
      <w:ind w:firstLine="708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basedOn w:val="a0"/>
    <w:link w:val="21"/>
    <w:rsid w:val="0031389F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pple-converted-space">
    <w:name w:val="apple-converted-space"/>
    <w:basedOn w:val="a0"/>
    <w:rsid w:val="00313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2018-06-29T06:21:00Z</dcterms:created>
  <dcterms:modified xsi:type="dcterms:W3CDTF">2018-06-29T06:44:00Z</dcterms:modified>
</cp:coreProperties>
</file>